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4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F503FC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</w:pPr>
            <w:r w:rsidRPr="00F503FC">
              <w:t xml:space="preserve">TITOLO Progetto: </w:t>
            </w:r>
            <w:r w:rsidR="00885F2F" w:rsidRPr="00F503FC">
              <w:t xml:space="preserve">Scuola e salute: </w:t>
            </w:r>
            <w:r w:rsidR="00ED174A" w:rsidRPr="00F503FC">
              <w:t>Mangiar sano in adolescenza</w:t>
            </w:r>
          </w:p>
          <w:p w:rsidR="00D60D66" w:rsidRPr="008D340E" w:rsidRDefault="00076BE4" w:rsidP="00DD63D8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F503FC">
              <w:t xml:space="preserve">DESCRIZIONE </w:t>
            </w:r>
            <w:r w:rsidR="00BD025B" w:rsidRPr="00F503FC">
              <w:t>SINTETICA Progetto</w:t>
            </w:r>
            <w:r w:rsidR="00D60D66" w:rsidRPr="00F503FC">
              <w:t xml:space="preserve"> (</w:t>
            </w:r>
            <w:proofErr w:type="spellStart"/>
            <w:r w:rsidR="00D60D66" w:rsidRPr="00F503FC">
              <w:t>max</w:t>
            </w:r>
            <w:proofErr w:type="spellEnd"/>
            <w:r w:rsidR="00D60D66" w:rsidRPr="00F503FC">
              <w:t xml:space="preserve"> tre righe)</w:t>
            </w:r>
            <w:r w:rsidRPr="00F503FC">
              <w:t>:</w:t>
            </w:r>
            <w:r w:rsidR="00DD63D8" w:rsidRPr="00F503FC">
              <w:t xml:space="preserve"> Promuovere un corretto stile di vita in rapporto all’ adozione di sane abitudini alimentari, per il raggiungimento di un buon stato di salute da adulto.</w:t>
            </w:r>
            <w:r w:rsidR="00DD63D8">
              <w:rPr>
                <w:rFonts w:ascii="Tahoma" w:hAnsi="Tahoma" w:cs="Tahoma"/>
                <w:sz w:val="18"/>
                <w:szCs w:val="20"/>
              </w:rPr>
              <w:t xml:space="preserve">   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DD63D8" w:rsidRDefault="00D60D66" w:rsidP="00BD025B">
            <w:pPr>
              <w:pStyle w:val="Corpotesto"/>
              <w:numPr>
                <w:ilvl w:val="0"/>
                <w:numId w:val="17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Indicare il nome e la qualifica del / i responsabile / i del progetto (docente, area disciplinare, incaricato di funzione </w:t>
            </w:r>
            <w:r w:rsidR="00923767"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>strumentale,</w:t>
            </w:r>
            <w:r w:rsidR="002F73F8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altro):</w:t>
            </w: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</w:t>
            </w:r>
          </w:p>
          <w:p w:rsidR="00DD63D8" w:rsidRPr="008D340E" w:rsidRDefault="00DD63D8" w:rsidP="00F503FC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i/>
                <w:iCs/>
                <w:sz w:val="18"/>
              </w:rPr>
            </w:pPr>
            <w:r w:rsidRPr="00F503FC">
              <w:t xml:space="preserve">Prof.ssa Patrizia </w:t>
            </w:r>
            <w:proofErr w:type="spellStart"/>
            <w:r w:rsidRPr="00F503FC">
              <w:t>Mazzu</w:t>
            </w:r>
            <w:proofErr w:type="spellEnd"/>
            <w:r w:rsidRPr="00F503FC">
              <w:t>’   A050</w:t>
            </w: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5E7922" w:rsidRPr="002F73F8" w:rsidRDefault="00FF212A" w:rsidP="00BD025B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D60D66" w:rsidRPr="005E7922">
              <w:rPr>
                <w:rFonts w:ascii="Tahoma" w:hAnsi="Tahoma" w:cs="Tahoma"/>
                <w:sz w:val="18"/>
                <w:szCs w:val="20"/>
              </w:rPr>
              <w:t xml:space="preserve"> (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cui si rivolge il progetto)</w:t>
            </w:r>
            <w:r w:rsidR="005E7922">
              <w:rPr>
                <w:rFonts w:ascii="Tahoma" w:hAnsi="Tahoma" w:cs="Tahoma"/>
                <w:sz w:val="18"/>
                <w:szCs w:val="20"/>
              </w:rPr>
              <w:t>:</w:t>
            </w:r>
            <w:r w:rsidR="00DD63D8">
              <w:rPr>
                <w:rFonts w:ascii="Tahoma" w:hAnsi="Tahoma" w:cs="Tahoma"/>
                <w:sz w:val="18"/>
                <w:szCs w:val="20"/>
              </w:rPr>
              <w:t xml:space="preserve"> Alunni </w:t>
            </w:r>
            <w:r w:rsidR="00780105">
              <w:rPr>
                <w:rFonts w:ascii="Tahoma" w:hAnsi="Tahoma" w:cs="Tahoma"/>
                <w:sz w:val="18"/>
                <w:szCs w:val="20"/>
              </w:rPr>
              <w:t>I classe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C15148" w:rsidRDefault="00FF212A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5F2C9A" w:rsidRPr="005E7922">
              <w:rPr>
                <w:rFonts w:ascii="Tahoma" w:hAnsi="Tahoma" w:cs="Tahoma"/>
                <w:sz w:val="14"/>
                <w:szCs w:val="14"/>
              </w:rPr>
              <w:t>(analisi dei bisogni formativi emersa dal RAV esplicitata nel P. di M.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 xml:space="preserve"> e</w:t>
            </w:r>
            <w:r w:rsidR="000C63D8" w:rsidRPr="005E7922">
              <w:rPr>
                <w:rFonts w:ascii="Tahoma" w:hAnsi="Tahoma" w:cs="Tahoma"/>
              </w:rPr>
              <w:t xml:space="preserve"> 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>dall'Atto di Indirizzo del Dirigente scolastico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e 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>che rientrano nel progetto formativo o “</w:t>
            </w:r>
            <w:proofErr w:type="spellStart"/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>Mission</w:t>
            </w:r>
            <w:proofErr w:type="spellEnd"/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” dell’Istituto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>espressa nel</w:t>
            </w:r>
            <w:r w:rsidR="005E7922">
              <w:rPr>
                <w:rFonts w:ascii="Tahoma" w:hAnsi="Tahoma" w:cs="Tahoma"/>
                <w:bCs/>
                <w:sz w:val="14"/>
                <w:szCs w:val="14"/>
              </w:rPr>
              <w:t xml:space="preserve"> P.T.O.F.):</w:t>
            </w:r>
            <w:r w:rsidR="00C15148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</w:p>
          <w:p w:rsidR="00C15148" w:rsidRDefault="00C15148" w:rsidP="00885F2F">
            <w:pPr>
              <w:pStyle w:val="Paragrafoelenco"/>
              <w:jc w:val="both"/>
              <w:rPr>
                <w:rFonts w:ascii="Tahoma" w:hAnsi="Tahoma" w:cs="Tahoma"/>
                <w:i/>
                <w:iCs/>
                <w:sz w:val="18"/>
              </w:rPr>
            </w:pPr>
            <w:r>
              <w:t>La Scuola s'impegna, come si evince dal P.T.O.F.,  ad affrontare le tematiche della salute in modo integrato e interdisciplinare. Nello specifico la motivazione dell’ intervento è quella di diffondere tra gli alunni le nozioni basilari per una corretta educazione alimentare</w:t>
            </w:r>
            <w:r w:rsidR="00780105">
              <w:t xml:space="preserve"> e convivialità</w:t>
            </w:r>
            <w:r w:rsidR="00C81D35">
              <w:t>.</w:t>
            </w:r>
          </w:p>
          <w:p w:rsidR="00D60D66" w:rsidRPr="005E7922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C15148" w:rsidP="00C1514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Symbol" w:hAnsi="Symbol" w:cs="Tahoma"/>
                <w:bCs/>
                <w:sz w:val="18"/>
                <w:szCs w:val="20"/>
                <w:highlight w:val="lightGray"/>
              </w:rPr>
              <w:sym w:font="Symbol" w:char="F0B7"/>
            </w:r>
            <w:r>
              <w:rPr>
                <w:rFonts w:ascii="Symbol" w:hAnsi="Symbol" w:cs="Tahoma"/>
                <w:bCs/>
                <w:sz w:val="18"/>
                <w:szCs w:val="20"/>
              </w:rPr>
              <w:t>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C81D35" w:rsidP="00C81D3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</w:t>
            </w:r>
            <w:r>
              <w:rPr>
                <w:rFonts w:ascii="Symbol" w:hAnsi="Symbol" w:cs="Tahoma"/>
                <w:bCs/>
                <w:sz w:val="18"/>
                <w:szCs w:val="20"/>
                <w:highlight w:val="lightGray"/>
              </w:rPr>
              <w:sym w:font="Symbol" w:char="F0B7"/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F72CCC" w:rsidP="00F72CCC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Symbol" w:hAnsi="Symbol" w:cs="Tahoma"/>
                <w:bCs/>
                <w:sz w:val="18"/>
                <w:szCs w:val="20"/>
                <w:highlight w:val="lightGray"/>
              </w:rPr>
              <w:sym w:font="Symbol" w:char="F0B7"/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C15148" w:rsidP="00C1514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Symbol" w:hAnsi="Symbol" w:cs="Tahoma"/>
                <w:bCs/>
                <w:sz w:val="18"/>
                <w:szCs w:val="20"/>
                <w:highlight w:val="lightGray"/>
              </w:rPr>
              <w:sym w:font="Symbol" w:char="F0B7"/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C15148" w:rsidP="00C1514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Symbol" w:hAnsi="Symbol" w:cs="Tahoma"/>
                <w:bCs/>
                <w:sz w:val="18"/>
                <w:szCs w:val="20"/>
                <w:highlight w:val="lightGray"/>
              </w:rPr>
              <w:sym w:font="Symbol" w:char="F0B7"/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C15148" w:rsidP="00C15148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</w:t>
            </w:r>
            <w:r>
              <w:rPr>
                <w:rFonts w:ascii="Symbol" w:hAnsi="Symbol" w:cs="Tahoma"/>
                <w:bCs/>
                <w:sz w:val="18"/>
                <w:szCs w:val="20"/>
                <w:highlight w:val="lightGray"/>
              </w:rPr>
              <w:sym w:font="Symbol" w:char="F0B7"/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D60D66" w:rsidRPr="007C6E11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C15148" w:rsidRPr="00C15148" w:rsidRDefault="00C15148" w:rsidP="00C15148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       </w:t>
            </w:r>
          </w:p>
          <w:p w:rsidR="002F73F8" w:rsidRDefault="00F72CCC" w:rsidP="006A325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</w:pPr>
            <w:r>
              <w:t xml:space="preserve">Aumentare la percezione del rischio e l’ </w:t>
            </w:r>
            <w:proofErr w:type="spellStart"/>
            <w:r>
              <w:t>empowerment</w:t>
            </w:r>
            <w:proofErr w:type="spellEnd"/>
            <w:r>
              <w:t xml:space="preserve"> degli individui in età adolescenziale in relazione </w:t>
            </w:r>
            <w:r w:rsidR="006A325C">
              <w:t xml:space="preserve"> </w:t>
            </w:r>
            <w:r>
              <w:t>all’alimentazione non corretta e al consumo dannoso di alcool.</w:t>
            </w:r>
          </w:p>
          <w:p w:rsidR="006A325C" w:rsidRDefault="006A325C" w:rsidP="006A325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</w:pPr>
            <w:r w:rsidRPr="006A325C">
              <w:t>Migliorare il rapporto degli alunni con il cibo al fine di prevenire situazioni patologiche.</w:t>
            </w:r>
          </w:p>
          <w:p w:rsidR="006A325C" w:rsidRPr="006A325C" w:rsidRDefault="006A325C" w:rsidP="006A325C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auto"/>
              </w:rPr>
            </w:pPr>
            <w:r w:rsidRPr="006A325C">
              <w:rPr>
                <w:rFonts w:ascii="Times New Roman" w:eastAsiaTheme="minorEastAsia" w:hAnsi="Times New Roman" w:cs="Times New Roman"/>
                <w:color w:val="auto"/>
              </w:rPr>
              <w:t xml:space="preserve">Intrecciare relazioni positive rispettando le regole di buon comportamento e le norme igieniche a tavola                   </w:t>
            </w:r>
          </w:p>
          <w:p w:rsidR="006A325C" w:rsidRPr="00F72CCC" w:rsidRDefault="006A325C" w:rsidP="006A325C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</w:pPr>
            <w:r w:rsidRPr="006A325C">
              <w:rPr>
                <w:rFonts w:ascii="Times New Roman" w:eastAsiaTheme="minorEastAsia" w:hAnsi="Times New Roman" w:cs="Times New Roman"/>
                <w:color w:val="auto"/>
              </w:rPr>
              <w:t>Assumere un comportamento positivo e critico nei confronti del cibo e delle bevande alcooliche.</w:t>
            </w:r>
          </w:p>
          <w:p w:rsidR="005E7922" w:rsidRPr="002F73F8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2F73F8" w:rsidRPr="006A325C" w:rsidRDefault="00F72CCC" w:rsidP="006A325C">
            <w:pPr>
              <w:pStyle w:val="Paragrafoelenco"/>
              <w:numPr>
                <w:ilvl w:val="0"/>
                <w:numId w:val="22"/>
              </w:numPr>
            </w:pPr>
            <w:r w:rsidRPr="006A325C">
              <w:t>Migliorare lo stile di vita degli alunni i rapporto alle abitudini alimentari</w:t>
            </w:r>
          </w:p>
          <w:p w:rsidR="00F72CCC" w:rsidRPr="006A325C" w:rsidRDefault="00F72CCC" w:rsidP="006A325C">
            <w:pPr>
              <w:pStyle w:val="Paragrafoelenco"/>
              <w:numPr>
                <w:ilvl w:val="0"/>
                <w:numId w:val="22"/>
              </w:numPr>
            </w:pPr>
            <w:r w:rsidRPr="006A325C">
              <w:t>Trasferire le conoscenze acquisite in ambito familiare</w:t>
            </w:r>
          </w:p>
          <w:p w:rsidR="00F72CCC" w:rsidRPr="006A325C" w:rsidRDefault="00F72CCC" w:rsidP="006A325C">
            <w:pPr>
              <w:pStyle w:val="Paragrafoelenco"/>
              <w:numPr>
                <w:ilvl w:val="0"/>
                <w:numId w:val="22"/>
              </w:numPr>
            </w:pPr>
            <w:r w:rsidRPr="006A325C">
              <w:t>Potenziare le competenze sociali e civiche</w:t>
            </w:r>
          </w:p>
          <w:p w:rsidR="002F73F8" w:rsidRPr="006A325C" w:rsidRDefault="002F73F8" w:rsidP="002F73F8">
            <w:pPr>
              <w:pStyle w:val="Paragrafoelenco"/>
              <w:spacing w:after="0" w:line="240" w:lineRule="auto"/>
              <w:jc w:val="both"/>
            </w:pP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Default="00EB0B88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 xml:space="preserve">Descrivere l’arco temporale nel quale il progetto si attua (dal/al), specificando le ore necessarie e la collocazione oraria </w:t>
            </w:r>
            <w:r w:rsidR="002F73F8">
              <w:rPr>
                <w:rFonts w:ascii="Tahoma" w:hAnsi="Tahoma" w:cs="Tahoma"/>
                <w:sz w:val="14"/>
                <w:szCs w:val="14"/>
              </w:rPr>
              <w:t>(curricolare/extracurricolare):</w:t>
            </w:r>
          </w:p>
          <w:p w:rsidR="002F73F8" w:rsidRPr="00F503FC" w:rsidRDefault="00780105" w:rsidP="00F503FC">
            <w:pPr>
              <w:numPr>
                <w:ilvl w:val="0"/>
                <w:numId w:val="3"/>
              </w:numPr>
              <w:spacing w:before="240" w:after="0" w:line="360" w:lineRule="auto"/>
              <w:jc w:val="both"/>
            </w:pPr>
            <w:r>
              <w:t>Gennaio-Maggio 2019</w:t>
            </w:r>
            <w:r w:rsidR="00885F2F" w:rsidRPr="00F503FC">
              <w:t xml:space="preserve"> </w:t>
            </w:r>
            <w:r w:rsidR="00E5018D" w:rsidRPr="00F503FC">
              <w:t xml:space="preserve">h </w:t>
            </w:r>
            <w:r>
              <w:t>4 settimanali</w:t>
            </w:r>
          </w:p>
          <w:p w:rsidR="00EB0B88" w:rsidRPr="008D340E" w:rsidRDefault="00EB0B88" w:rsidP="00141A1D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 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441B5E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Indicare le metodologie che si intendono utilizzare, motivandole rispetto al percorso progettuale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327A7C" w:rsidRPr="00F503FC" w:rsidRDefault="00327A7C" w:rsidP="00327A7C">
            <w:pPr>
              <w:pStyle w:val="Default"/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Gli interventi curricolari finalizzati al raggiungimento degli obiettivi specifici e cognitivi verranno sviluppati trasversalmente alle discipline secondo una progettazione articolata all’interno delle classi coinvolte. </w:t>
            </w:r>
          </w:p>
          <w:p w:rsidR="00327A7C" w:rsidRPr="00F503FC" w:rsidRDefault="00327A7C" w:rsidP="00327A7C">
            <w:pPr>
              <w:pStyle w:val="Default"/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Verranno progettati, in particolare, dei laboratori di ricerca che impegneranno gli alunni in: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9"/>
              </w:numPr>
              <w:spacing w:after="27"/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Percorsi educativo-didattici; </w:t>
            </w:r>
          </w:p>
          <w:p w:rsidR="00E5018D" w:rsidRPr="00F503FC" w:rsidRDefault="00885F2F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Ricerca-azione</w:t>
            </w:r>
            <w:r w:rsidR="00F737C6"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ovvero l’insegnamento riflessivo</w:t>
            </w:r>
          </w:p>
          <w:p w:rsidR="002F73F8" w:rsidRPr="00F503FC" w:rsidRDefault="00885F2F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Lezioni frontali</w:t>
            </w:r>
          </w:p>
          <w:p w:rsidR="00A53DF5" w:rsidRPr="00F503FC" w:rsidRDefault="00A53DF5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Didattica laboratoriale</w:t>
            </w:r>
          </w:p>
          <w:p w:rsidR="002F73F8" w:rsidRPr="00F503FC" w:rsidRDefault="00885F2F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Brainstorming</w:t>
            </w:r>
            <w:r w:rsidR="00F737C6"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cioè tecnica creativa di gruppo per far emergere idee vo</w:t>
            </w:r>
            <w:r w:rsidR="00F503FC"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 w:rsidR="00F737C6" w:rsidRPr="00F503FC">
              <w:rPr>
                <w:rFonts w:ascii="Calibri" w:eastAsia="Calibri" w:hAnsi="Calibri" w:cs="Calibri"/>
                <w:sz w:val="22"/>
                <w:szCs w:val="22"/>
              </w:rPr>
              <w:t>te alla risoluzione di un problema</w:t>
            </w:r>
          </w:p>
          <w:p w:rsidR="00885F2F" w:rsidRPr="00F503FC" w:rsidRDefault="00885F2F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Apprendimento cooperativo</w:t>
            </w:r>
            <w:r w:rsidR="00F737C6"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che si basa sull’interazione all’interno di un gruppo di allievi che collaborano al fine di raggiungere un obiettivo comune</w:t>
            </w:r>
          </w:p>
          <w:p w:rsidR="00885F2F" w:rsidRPr="00F503FC" w:rsidRDefault="00885F2F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F503FC">
              <w:rPr>
                <w:rFonts w:ascii="Calibri" w:eastAsia="Calibri" w:hAnsi="Calibri" w:cs="Calibri"/>
                <w:sz w:val="22"/>
                <w:szCs w:val="22"/>
              </w:rPr>
              <w:t>Problem</w:t>
            </w:r>
            <w:proofErr w:type="spellEnd"/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503FC">
              <w:rPr>
                <w:rFonts w:ascii="Calibri" w:eastAsia="Calibri" w:hAnsi="Calibri" w:cs="Calibri"/>
                <w:sz w:val="22"/>
                <w:szCs w:val="22"/>
              </w:rPr>
              <w:t>solving</w:t>
            </w:r>
            <w:proofErr w:type="spellEnd"/>
          </w:p>
          <w:p w:rsidR="00F737C6" w:rsidRPr="00F503FC" w:rsidRDefault="00A53DF5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Questionario d’ attivazione validato</w:t>
            </w:r>
          </w:p>
          <w:p w:rsidR="00A53DF5" w:rsidRPr="00F503FC" w:rsidRDefault="00A53DF5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Diario alimentare</w:t>
            </w:r>
          </w:p>
          <w:p w:rsidR="00A53DF5" w:rsidRPr="00F503FC" w:rsidRDefault="00A53DF5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Piramide a semaforo</w:t>
            </w:r>
          </w:p>
          <w:p w:rsidR="00A53DF5" w:rsidRPr="00F503FC" w:rsidRDefault="00A53DF5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Strumenti multimediali</w:t>
            </w:r>
          </w:p>
          <w:p w:rsidR="00A53DF5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Libretti esplicativi</w:t>
            </w:r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732E77" w:rsidRDefault="00732E77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</w:t>
            </w:r>
            <w:r w:rsidR="004F0ADE" w:rsidRPr="002F73F8">
              <w:rPr>
                <w:rFonts w:ascii="Tahoma" w:hAnsi="Tahoma" w:cs="Tahoma"/>
                <w:sz w:val="14"/>
                <w:szCs w:val="14"/>
              </w:rPr>
              <w:t>are gli strumenti di valutazio</w:t>
            </w:r>
            <w:r w:rsidR="005B4B88" w:rsidRPr="002F73F8">
              <w:rPr>
                <w:rFonts w:ascii="Tahoma" w:hAnsi="Tahoma" w:cs="Tahoma"/>
                <w:sz w:val="14"/>
                <w:szCs w:val="14"/>
              </w:rPr>
              <w:t>ne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b/>
                <w:sz w:val="22"/>
                <w:szCs w:val="22"/>
              </w:rPr>
              <w:t>VALUTAZIONE DIAGNOSTICA</w:t>
            </w:r>
            <w:r w:rsidRPr="00F503FC">
              <w:rPr>
                <w:rFonts w:ascii="Calibri" w:eastAsia="Calibri" w:hAnsi="Calibri" w:cs="Calibri"/>
                <w:sz w:val="22"/>
                <w:szCs w:val="22"/>
              </w:rPr>
              <w:t>: effettuata all’inizio del progetto al fine di determinare gli obiettivi della valutazione, gli indicatori di esito e i destinatari della stessa mediante l’utilizzo di questionari di rilevazione sulle abitudini alimentari rivolte ad alunni e famiglie. Si useranno i questionari redatti e già sperimentati all’interno del Progetto nazionale “</w:t>
            </w:r>
            <w:proofErr w:type="spellStart"/>
            <w:r w:rsidRPr="00F503FC">
              <w:rPr>
                <w:rFonts w:ascii="Calibri" w:eastAsia="Calibri" w:hAnsi="Calibri" w:cs="Calibri"/>
                <w:sz w:val="22"/>
                <w:szCs w:val="22"/>
              </w:rPr>
              <w:t>Okkio</w:t>
            </w:r>
            <w:proofErr w:type="spellEnd"/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alla salute”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b/>
                <w:sz w:val="22"/>
                <w:szCs w:val="22"/>
              </w:rPr>
              <w:t>VALUTAZIONE FORMATIVA</w:t>
            </w: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: effettuata in itinere con funzioni di monitoraggio dei processi in corso atta a rilevare per ogni azione :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- il grado di soddisfazione del des</w:t>
            </w:r>
            <w:r w:rsidR="00F503FC" w:rsidRPr="00F503FC"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inatario in relazione: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al bisogno formativo individuale esplicitato;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all’organizzazione dell’intervento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alla metodologia adottata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ai tempi dedicati alle varie attività previste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alla rispondenza tra risultati attesi e risultati conseguiti in termini di competenze e /o conoscenze acquisite. </w:t>
            </w:r>
          </w:p>
          <w:p w:rsidR="00327A7C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b/>
                <w:sz w:val="22"/>
                <w:szCs w:val="22"/>
              </w:rPr>
              <w:t>VALUTAZIONE SOMMATIVA</w:t>
            </w:r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: effettuata a conclusione degli interventi </w:t>
            </w:r>
          </w:p>
          <w:p w:rsidR="002F73F8" w:rsidRPr="00F503FC" w:rsidRDefault="00327A7C" w:rsidP="00F503FC">
            <w:pPr>
              <w:pStyle w:val="Default"/>
              <w:numPr>
                <w:ilvl w:val="0"/>
                <w:numId w:val="28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F503FC">
              <w:rPr>
                <w:rFonts w:ascii="Calibri" w:eastAsia="Calibri" w:hAnsi="Calibri" w:cs="Calibri"/>
                <w:sz w:val="22"/>
                <w:szCs w:val="22"/>
              </w:rPr>
              <w:t>Si useranno anche i questionari redatti e già sperimentati all’interno del Progetto nazionale “</w:t>
            </w:r>
            <w:proofErr w:type="spellStart"/>
            <w:r w:rsidRPr="00F503FC">
              <w:rPr>
                <w:rFonts w:ascii="Calibri" w:eastAsia="Calibri" w:hAnsi="Calibri" w:cs="Calibri"/>
                <w:sz w:val="22"/>
                <w:szCs w:val="22"/>
              </w:rPr>
              <w:t>Okkio</w:t>
            </w:r>
            <w:proofErr w:type="spellEnd"/>
            <w:r w:rsidRPr="00F503FC">
              <w:rPr>
                <w:rFonts w:ascii="Calibri" w:eastAsia="Calibri" w:hAnsi="Calibri" w:cs="Calibri"/>
                <w:sz w:val="22"/>
                <w:szCs w:val="22"/>
              </w:rPr>
              <w:t xml:space="preserve"> alla salute”</w:t>
            </w:r>
          </w:p>
          <w:p w:rsidR="002F73F8" w:rsidRPr="002F73F8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D340E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7 Modalità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F25C6" w:rsidRPr="002F73F8" w:rsidRDefault="008F25C6" w:rsidP="00BD025B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lastRenderedPageBreak/>
              <w:t>Scegliere tra:</w:t>
            </w:r>
          </w:p>
          <w:p w:rsidR="008F25C6" w:rsidRPr="00F503FC" w:rsidRDefault="00327A7C" w:rsidP="00F503FC">
            <w:pPr>
              <w:spacing w:after="0" w:line="240" w:lineRule="auto"/>
              <w:ind w:left="390"/>
              <w:jc w:val="both"/>
            </w:pPr>
            <w:r w:rsidRPr="00327A7C">
              <w:sym w:font="Symbol" w:char="F0B7"/>
            </w:r>
            <w:r w:rsidR="008F25C6" w:rsidRPr="00F503FC">
              <w:t>Divulgazione all’interno del Consiglio di Classe e degli organi collegiali per portare a conoscenza tutto il personale scolastico delle finalità dell’iniziativa;</w:t>
            </w:r>
          </w:p>
          <w:p w:rsidR="008F25C6" w:rsidRPr="00F503FC" w:rsidRDefault="00327A7C" w:rsidP="00F503FC">
            <w:pPr>
              <w:spacing w:after="0" w:line="240" w:lineRule="auto"/>
              <w:ind w:left="390"/>
              <w:jc w:val="both"/>
            </w:pPr>
            <w:r w:rsidRPr="00327A7C">
              <w:sym w:font="Symbol" w:char="F0B7"/>
            </w:r>
            <w:r w:rsidR="008F25C6" w:rsidRPr="00F503FC">
              <w:t xml:space="preserve">Informazione delle attività del corso </w:t>
            </w:r>
            <w:r w:rsidR="00C746C7" w:rsidRPr="00F503FC">
              <w:t>sul Blog di Istituto;</w:t>
            </w:r>
          </w:p>
          <w:p w:rsidR="008F25C6" w:rsidRPr="00F503FC" w:rsidRDefault="00327A7C" w:rsidP="00F503FC">
            <w:pPr>
              <w:spacing w:after="0" w:line="240" w:lineRule="auto"/>
              <w:ind w:left="390"/>
              <w:jc w:val="both"/>
            </w:pPr>
            <w:r w:rsidRPr="00327A7C">
              <w:sym w:font="Symbol" w:char="F0B7"/>
            </w:r>
            <w:r w:rsidR="008F25C6" w:rsidRPr="00F503FC">
              <w:t>Archiviazione e disponibilità del progetto e dei suoi materiali per gli anni scolastici successivi;</w:t>
            </w:r>
          </w:p>
          <w:p w:rsidR="008F25C6" w:rsidRPr="00F503FC" w:rsidRDefault="00327A7C" w:rsidP="00F503FC">
            <w:pPr>
              <w:spacing w:after="0" w:line="240" w:lineRule="auto"/>
              <w:ind w:left="390"/>
              <w:jc w:val="both"/>
            </w:pPr>
            <w:r w:rsidRPr="00327A7C">
              <w:sym w:font="Symbol" w:char="F0B7"/>
            </w:r>
            <w:r w:rsidR="008F25C6" w:rsidRPr="00F503FC">
              <w:t>Realizzazione di un prodotto finale (testuale, multimediale</w:t>
            </w:r>
            <w:r w:rsidR="002F73F8" w:rsidRPr="00F503FC">
              <w:t>, teatrale, altro)</w:t>
            </w:r>
            <w:r w:rsidR="008F25C6" w:rsidRPr="00F503FC">
              <w:t>;</w:t>
            </w:r>
          </w:p>
          <w:p w:rsidR="008F25C6" w:rsidRPr="00F503FC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F503FC">
              <w:t>Partecipazione ad un concorso locale, naziona</w:t>
            </w:r>
            <w:r w:rsidR="002F73F8" w:rsidRPr="00F503FC">
              <w:t xml:space="preserve">le, internazionale </w:t>
            </w:r>
          </w:p>
          <w:p w:rsidR="008F25C6" w:rsidRPr="00F503FC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F503FC">
              <w:t xml:space="preserve">Altro </w:t>
            </w:r>
            <w:r w:rsidR="00BD025B" w:rsidRPr="00F503FC">
              <w:t>(Specificare</w:t>
            </w:r>
            <w:r w:rsidRPr="00F503FC">
              <w:t>)</w:t>
            </w:r>
            <w:r w:rsidR="008F25C6" w:rsidRPr="00F503FC">
              <w:t>: ____________________________________________________________________________</w:t>
            </w:r>
          </w:p>
          <w:p w:rsidR="00503D6F" w:rsidRPr="00F503FC" w:rsidRDefault="00503D6F" w:rsidP="00503D6F">
            <w:pPr>
              <w:spacing w:after="0" w:line="240" w:lineRule="auto"/>
              <w:ind w:left="1140"/>
            </w:pPr>
          </w:p>
          <w:p w:rsidR="008F25C6" w:rsidRPr="008D340E" w:rsidRDefault="008F25C6" w:rsidP="00762708">
            <w:pPr>
              <w:ind w:left="1140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sz w:val="16"/>
                <w:szCs w:val="18"/>
              </w:rPr>
              <w:t xml:space="preserve">____________________________________________________________________________  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BD025B">
            <w:pPr>
              <w:spacing w:before="24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</w:t>
            </w:r>
            <w:r w:rsidR="00BD025B" w:rsidRPr="00A717AE">
              <w:rPr>
                <w:rFonts w:ascii="Tahoma" w:hAnsi="Tahoma" w:cs="Tahoma"/>
                <w:sz w:val="14"/>
                <w:szCs w:val="14"/>
              </w:rPr>
              <w:t>cui viene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717AE" w:rsidRPr="00F503FC" w:rsidRDefault="00A717AE" w:rsidP="00F503FC">
            <w:pPr>
              <w:spacing w:after="0" w:line="240" w:lineRule="auto"/>
              <w:ind w:left="390"/>
              <w:jc w:val="both"/>
            </w:pPr>
            <w:r w:rsidRPr="00F503FC">
              <w:t>Sede:</w:t>
            </w:r>
            <w:r w:rsidR="00327A7C" w:rsidRPr="00F503FC">
              <w:t xml:space="preserve"> IPSAA Barcellona</w:t>
            </w:r>
          </w:p>
          <w:p w:rsidR="00A717AE" w:rsidRPr="00F503FC" w:rsidRDefault="00A717AE" w:rsidP="00F503FC">
            <w:pPr>
              <w:spacing w:after="0" w:line="240" w:lineRule="auto"/>
              <w:ind w:left="390"/>
              <w:jc w:val="both"/>
            </w:pPr>
            <w:r w:rsidRPr="00F503FC">
              <w:t>Collaboratori:</w:t>
            </w:r>
            <w:r w:rsidR="00327A7C" w:rsidRPr="00F503FC">
              <w:t xml:space="preserve"> docenti interessati all’interdisciplinarietà</w:t>
            </w:r>
          </w:p>
          <w:p w:rsidR="00290D49" w:rsidRPr="00F503FC" w:rsidRDefault="00290D49" w:rsidP="00F503FC">
            <w:pPr>
              <w:spacing w:after="0" w:line="240" w:lineRule="auto"/>
              <w:ind w:left="390"/>
              <w:jc w:val="both"/>
            </w:pPr>
            <w:r w:rsidRPr="00F503FC">
              <w:t xml:space="preserve">Laboratori:  </w:t>
            </w:r>
            <w:r w:rsidR="00327A7C" w:rsidRPr="00F503FC">
              <w:t>Scienze</w:t>
            </w:r>
          </w:p>
          <w:p w:rsidR="002F73F8" w:rsidRPr="00BD025B" w:rsidRDefault="00290D49" w:rsidP="00F503FC">
            <w:pPr>
              <w:spacing w:after="0" w:line="240" w:lineRule="auto"/>
              <w:ind w:left="39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F503FC">
              <w:t>Attrezzatura</w:t>
            </w:r>
            <w:r w:rsidR="00BD025B" w:rsidRPr="00F503FC">
              <w:t>:</w:t>
            </w:r>
            <w:r w:rsidR="002F73F8" w:rsidRPr="00F503FC">
              <w:t xml:space="preserve"> </w:t>
            </w:r>
            <w:r w:rsidR="00327A7C" w:rsidRPr="00F503FC">
              <w:t>LIM, Computer,</w:t>
            </w:r>
            <w:r w:rsidR="00327A7C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F503FC" w:rsidRPr="00F503FC">
              <w:t>linee guida per una sana alimentazione</w:t>
            </w: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BD025B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P.G., </w:t>
      </w:r>
      <w:r w:rsidR="00227BCD">
        <w:rPr>
          <w:rFonts w:ascii="Tahoma" w:eastAsia="Times New Roman" w:hAnsi="Tahoma" w:cs="Tahoma"/>
          <w:b/>
          <w:i/>
          <w:iCs/>
          <w:sz w:val="18"/>
          <w:szCs w:val="20"/>
        </w:rPr>
        <w:t>20</w:t>
      </w:r>
      <w:bookmarkStart w:id="0" w:name="_GoBack"/>
      <w:bookmarkEnd w:id="0"/>
      <w:r w:rsidR="00F503FC">
        <w:rPr>
          <w:rFonts w:ascii="Tahoma" w:eastAsia="Times New Roman" w:hAnsi="Tahoma" w:cs="Tahoma"/>
          <w:b/>
          <w:i/>
          <w:iCs/>
          <w:sz w:val="18"/>
          <w:szCs w:val="20"/>
        </w:rPr>
        <w:t>/11/2018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F503FC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</w:t>
      </w:r>
    </w:p>
    <w:p w:rsidR="002B391E" w:rsidRDefault="00F503FC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Prof.ssa Patrizia </w:t>
      </w:r>
      <w:proofErr w:type="spellStart"/>
      <w:r>
        <w:rPr>
          <w:rFonts w:ascii="Tahoma" w:eastAsia="Times New Roman" w:hAnsi="Tahoma" w:cs="Tahoma"/>
          <w:b/>
          <w:i/>
          <w:iCs/>
          <w:sz w:val="18"/>
          <w:szCs w:val="20"/>
        </w:rPr>
        <w:t>Mazzù</w:t>
      </w:r>
      <w:proofErr w:type="spellEnd"/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  <w:r w:rsidR="002B391E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28" w:rsidRDefault="00B57128" w:rsidP="00D60D66">
      <w:pPr>
        <w:spacing w:after="0" w:line="240" w:lineRule="auto"/>
      </w:pPr>
      <w:r>
        <w:separator/>
      </w:r>
    </w:p>
  </w:endnote>
  <w:endnote w:type="continuationSeparator" w:id="0">
    <w:p w:rsidR="00B57128" w:rsidRDefault="00B57128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28" w:rsidRDefault="00B57128" w:rsidP="00D60D66">
      <w:pPr>
        <w:spacing w:after="0" w:line="240" w:lineRule="auto"/>
      </w:pPr>
      <w:r>
        <w:separator/>
      </w:r>
    </w:p>
  </w:footnote>
  <w:footnote w:type="continuationSeparator" w:id="0">
    <w:p w:rsidR="00B57128" w:rsidRDefault="00B57128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403CF2"/>
    <w:multiLevelType w:val="hybridMultilevel"/>
    <w:tmpl w:val="A1A01B20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133019"/>
    <w:multiLevelType w:val="hybridMultilevel"/>
    <w:tmpl w:val="DA8CDAD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2E29F1"/>
    <w:multiLevelType w:val="hybridMultilevel"/>
    <w:tmpl w:val="9794841E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7AB7338"/>
    <w:multiLevelType w:val="hybridMultilevel"/>
    <w:tmpl w:val="8490FE34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A478B"/>
    <w:multiLevelType w:val="hybridMultilevel"/>
    <w:tmpl w:val="E0E44D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8B238C"/>
    <w:multiLevelType w:val="hybridMultilevel"/>
    <w:tmpl w:val="6950C160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>
    <w:nsid w:val="488E2715"/>
    <w:multiLevelType w:val="hybridMultilevel"/>
    <w:tmpl w:val="002E4A8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58439B"/>
    <w:multiLevelType w:val="hybridMultilevel"/>
    <w:tmpl w:val="C0D429A8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9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1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9210E5"/>
    <w:multiLevelType w:val="hybridMultilevel"/>
    <w:tmpl w:val="AE628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F20E4C"/>
    <w:multiLevelType w:val="hybridMultilevel"/>
    <w:tmpl w:val="4306BF58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6">
    <w:nsid w:val="6BBE14A3"/>
    <w:multiLevelType w:val="hybridMultilevel"/>
    <w:tmpl w:val="C08C7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28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13"/>
  </w:num>
  <w:num w:numId="2">
    <w:abstractNumId w:val="4"/>
  </w:num>
  <w:num w:numId="3">
    <w:abstractNumId w:val="21"/>
  </w:num>
  <w:num w:numId="4">
    <w:abstractNumId w:val="14"/>
  </w:num>
  <w:num w:numId="5">
    <w:abstractNumId w:val="19"/>
  </w:num>
  <w:num w:numId="6">
    <w:abstractNumId w:val="6"/>
  </w:num>
  <w:num w:numId="7">
    <w:abstractNumId w:val="20"/>
  </w:num>
  <w:num w:numId="8">
    <w:abstractNumId w:val="28"/>
  </w:num>
  <w:num w:numId="9">
    <w:abstractNumId w:val="2"/>
  </w:num>
  <w:num w:numId="10">
    <w:abstractNumId w:val="16"/>
  </w:num>
  <w:num w:numId="11">
    <w:abstractNumId w:val="0"/>
  </w:num>
  <w:num w:numId="12">
    <w:abstractNumId w:val="27"/>
  </w:num>
  <w:num w:numId="13">
    <w:abstractNumId w:val="10"/>
  </w:num>
  <w:num w:numId="14">
    <w:abstractNumId w:val="8"/>
  </w:num>
  <w:num w:numId="15">
    <w:abstractNumId w:val="7"/>
  </w:num>
  <w:num w:numId="16">
    <w:abstractNumId w:val="24"/>
  </w:num>
  <w:num w:numId="17">
    <w:abstractNumId w:val="23"/>
  </w:num>
  <w:num w:numId="18">
    <w:abstractNumId w:val="11"/>
  </w:num>
  <w:num w:numId="19">
    <w:abstractNumId w:val="3"/>
  </w:num>
  <w:num w:numId="20">
    <w:abstractNumId w:val="12"/>
  </w:num>
  <w:num w:numId="21">
    <w:abstractNumId w:val="15"/>
  </w:num>
  <w:num w:numId="22">
    <w:abstractNumId w:val="17"/>
  </w:num>
  <w:num w:numId="23">
    <w:abstractNumId w:val="5"/>
  </w:num>
  <w:num w:numId="24">
    <w:abstractNumId w:val="25"/>
  </w:num>
  <w:num w:numId="25">
    <w:abstractNumId w:val="9"/>
  </w:num>
  <w:num w:numId="26">
    <w:abstractNumId w:val="18"/>
  </w:num>
  <w:num w:numId="27">
    <w:abstractNumId w:val="1"/>
  </w:num>
  <w:num w:numId="28">
    <w:abstractNumId w:val="2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01FCD"/>
    <w:rsid w:val="0000234E"/>
    <w:rsid w:val="00021DC7"/>
    <w:rsid w:val="00025E96"/>
    <w:rsid w:val="00052E29"/>
    <w:rsid w:val="00056286"/>
    <w:rsid w:val="00076BE4"/>
    <w:rsid w:val="00095F83"/>
    <w:rsid w:val="000A0E4B"/>
    <w:rsid w:val="000A0FEB"/>
    <w:rsid w:val="000C63D8"/>
    <w:rsid w:val="00135AAC"/>
    <w:rsid w:val="00141A1D"/>
    <w:rsid w:val="001426CF"/>
    <w:rsid w:val="00160C6B"/>
    <w:rsid w:val="001A6A91"/>
    <w:rsid w:val="001B23F2"/>
    <w:rsid w:val="001B3A15"/>
    <w:rsid w:val="0020082E"/>
    <w:rsid w:val="0021468D"/>
    <w:rsid w:val="00227BCD"/>
    <w:rsid w:val="00274C07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20459"/>
    <w:rsid w:val="00327A7C"/>
    <w:rsid w:val="0034723F"/>
    <w:rsid w:val="00382865"/>
    <w:rsid w:val="003C27C2"/>
    <w:rsid w:val="004252E0"/>
    <w:rsid w:val="00441B5E"/>
    <w:rsid w:val="00472144"/>
    <w:rsid w:val="004820E2"/>
    <w:rsid w:val="00487B02"/>
    <w:rsid w:val="004B3FC0"/>
    <w:rsid w:val="004F0ADE"/>
    <w:rsid w:val="004F3E13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66DC"/>
    <w:rsid w:val="006A325C"/>
    <w:rsid w:val="006B0B3F"/>
    <w:rsid w:val="006D6649"/>
    <w:rsid w:val="007302C2"/>
    <w:rsid w:val="00732E77"/>
    <w:rsid w:val="00762708"/>
    <w:rsid w:val="00780105"/>
    <w:rsid w:val="007C376A"/>
    <w:rsid w:val="007C6E11"/>
    <w:rsid w:val="007D5402"/>
    <w:rsid w:val="007F1507"/>
    <w:rsid w:val="00820231"/>
    <w:rsid w:val="00841E6E"/>
    <w:rsid w:val="008704E5"/>
    <w:rsid w:val="00885F2F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E2CE8"/>
    <w:rsid w:val="009F2C0F"/>
    <w:rsid w:val="00A04801"/>
    <w:rsid w:val="00A53DF5"/>
    <w:rsid w:val="00A61213"/>
    <w:rsid w:val="00A62A6E"/>
    <w:rsid w:val="00A6363A"/>
    <w:rsid w:val="00A717AE"/>
    <w:rsid w:val="00A772D3"/>
    <w:rsid w:val="00A91EFA"/>
    <w:rsid w:val="00AF1F5C"/>
    <w:rsid w:val="00B57128"/>
    <w:rsid w:val="00B76612"/>
    <w:rsid w:val="00B84AA0"/>
    <w:rsid w:val="00BD025B"/>
    <w:rsid w:val="00C15148"/>
    <w:rsid w:val="00C44A31"/>
    <w:rsid w:val="00C746C7"/>
    <w:rsid w:val="00C81D35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D63D8"/>
    <w:rsid w:val="00DF60A9"/>
    <w:rsid w:val="00E5018D"/>
    <w:rsid w:val="00E5207E"/>
    <w:rsid w:val="00E52A76"/>
    <w:rsid w:val="00E62E16"/>
    <w:rsid w:val="00EA09EF"/>
    <w:rsid w:val="00EB0B88"/>
    <w:rsid w:val="00EC3D2E"/>
    <w:rsid w:val="00ED174A"/>
    <w:rsid w:val="00F00E5E"/>
    <w:rsid w:val="00F17B0D"/>
    <w:rsid w:val="00F34D77"/>
    <w:rsid w:val="00F3780F"/>
    <w:rsid w:val="00F419F7"/>
    <w:rsid w:val="00F503FC"/>
    <w:rsid w:val="00F510AB"/>
    <w:rsid w:val="00F72CCC"/>
    <w:rsid w:val="00F737C6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customStyle="1" w:styleId="Default">
    <w:name w:val="Default"/>
    <w:rsid w:val="00327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customStyle="1" w:styleId="Default">
    <w:name w:val="Default"/>
    <w:rsid w:val="00327A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istitutoprofessionaleferrari.it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EA82D3-A654-4E51-8562-8C726F0C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Utente Windows</cp:lastModifiedBy>
  <cp:revision>7</cp:revision>
  <cp:lastPrinted>2016-10-17T08:00:00Z</cp:lastPrinted>
  <dcterms:created xsi:type="dcterms:W3CDTF">2018-11-02T09:34:00Z</dcterms:created>
  <dcterms:modified xsi:type="dcterms:W3CDTF">2018-11-21T06:20:00Z</dcterms:modified>
</cp:coreProperties>
</file>