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58" w:rsidRDefault="00251958" w:rsidP="00251958">
      <w:pPr>
        <w:pStyle w:val="Default"/>
      </w:pPr>
    </w:p>
    <w:p w:rsidR="00251958" w:rsidRDefault="00251958" w:rsidP="00251958">
      <w:pPr>
        <w:pStyle w:val="Default"/>
      </w:pPr>
    </w:p>
    <w:p w:rsidR="00251958" w:rsidRDefault="00251958" w:rsidP="00251958">
      <w:pPr>
        <w:pStyle w:val="Default"/>
      </w:pPr>
    </w:p>
    <w:p w:rsidR="00674588" w:rsidRDefault="00674588" w:rsidP="00251958">
      <w:pPr>
        <w:pStyle w:val="Default"/>
      </w:pPr>
    </w:p>
    <w:p w:rsidR="00251958" w:rsidRPr="005064ED" w:rsidRDefault="00251958" w:rsidP="00251958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r w:rsidRPr="005064ED"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 w:rsidRPr="005064ED">
        <w:rPr>
          <w:rFonts w:ascii="Book Antiqua" w:hAnsi="Book Antiqua"/>
          <w:spacing w:val="40"/>
          <w:sz w:val="32"/>
          <w:szCs w:val="32"/>
        </w:rPr>
        <w:t>“</w:t>
      </w:r>
      <w:r w:rsidRPr="005064ED"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 w:rsidRPr="005064ED">
        <w:rPr>
          <w:rFonts w:ascii="Book Antiqua" w:hAnsi="Book Antiqua"/>
          <w:spacing w:val="40"/>
          <w:sz w:val="32"/>
          <w:szCs w:val="32"/>
        </w:rPr>
        <w:t>”</w:t>
      </w:r>
    </w:p>
    <w:p w:rsidR="00251958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Vico Picardi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</w:rPr>
        <w:t xml:space="preserve">  (090) 9702515</w:t>
      </w:r>
    </w:p>
    <w:p w:rsidR="00251958" w:rsidRPr="00043697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Codice Fiscale 83000870838  –  Codice Ministeriale. MEIS01100</w:t>
      </w:r>
      <w:r>
        <w:rPr>
          <w:i/>
          <w:iCs/>
          <w:sz w:val="16"/>
          <w:szCs w:val="16"/>
        </w:rPr>
        <w:t>P</w:t>
      </w:r>
      <w:r w:rsidRPr="00043697">
        <w:rPr>
          <w:i/>
          <w:iCs/>
          <w:sz w:val="16"/>
          <w:szCs w:val="16"/>
        </w:rPr>
        <w:t>-</w:t>
      </w:r>
    </w:p>
    <w:p w:rsidR="00251958" w:rsidRPr="00043697" w:rsidRDefault="00251958" w:rsidP="00251958">
      <w:pPr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>Sedi associate:  I.P.S.I.A. di Barcellona P.G. – I.P.S.I.A di Pace del Mela -  I.P.S.A.A. di Barcellona P.G. -  I.P.S.A.A. di Milazzo</w:t>
      </w:r>
    </w:p>
    <w:p w:rsidR="00251958" w:rsidRPr="00E25527" w:rsidRDefault="00251958" w:rsidP="00251958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e-mail: </w:t>
      </w:r>
      <w:hyperlink r:id="rId7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r>
        <w:t xml:space="preserve"> </w:t>
      </w:r>
      <w:hyperlink r:id="rId8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r>
        <w:t xml:space="preserve"> </w:t>
      </w:r>
      <w:r w:rsidRPr="00043697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www</w:t>
      </w:r>
      <w:r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.istitutoprofessionaleferrari.edu.it</w:t>
      </w:r>
    </w:p>
    <w:p w:rsidR="00251958" w:rsidRDefault="00084F1C" w:rsidP="00251958">
      <w:pPr>
        <w:pStyle w:val="Default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DF114C" w:rsidRDefault="00DF114C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34"/>
          <w:szCs w:val="34"/>
          <w:lang w:eastAsia="en-US"/>
        </w:rPr>
      </w:pPr>
    </w:p>
    <w:p w:rsidR="00251958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34"/>
          <w:szCs w:val="34"/>
          <w:lang w:eastAsia="en-US"/>
        </w:rPr>
      </w:pPr>
      <w:bookmarkStart w:id="0" w:name="_GoBack"/>
      <w:r w:rsidRPr="00251958">
        <w:rPr>
          <w:rFonts w:eastAsiaTheme="minorHAnsi"/>
          <w:b/>
          <w:bCs/>
          <w:sz w:val="34"/>
          <w:szCs w:val="34"/>
          <w:lang w:eastAsia="en-US"/>
        </w:rPr>
        <w:t>CERTIFICATO di COMPETENZE</w:t>
      </w:r>
      <w:bookmarkEnd w:id="0"/>
      <w:r w:rsidRPr="00251958">
        <w:rPr>
          <w:rFonts w:eastAsiaTheme="minorHAnsi"/>
          <w:b/>
          <w:bCs/>
          <w:sz w:val="34"/>
          <w:szCs w:val="34"/>
          <w:lang w:eastAsia="en-US"/>
        </w:rPr>
        <w:t>*</w:t>
      </w:r>
    </w:p>
    <w:p w:rsidR="002D441B" w:rsidRPr="002D441B" w:rsidRDefault="002D441B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D441B">
        <w:rPr>
          <w:rFonts w:eastAsiaTheme="minorHAnsi"/>
          <w:b/>
          <w:bCs/>
          <w:sz w:val="22"/>
          <w:szCs w:val="22"/>
          <w:lang w:eastAsia="en-US"/>
        </w:rPr>
        <w:t>IN USCITA</w:t>
      </w:r>
      <w:r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2D441B">
        <w:rPr>
          <w:rFonts w:eastAsiaTheme="minorHAnsi"/>
          <w:b/>
          <w:bCs/>
          <w:sz w:val="22"/>
          <w:szCs w:val="22"/>
          <w:lang w:eastAsia="en-US"/>
        </w:rPr>
        <w:t>DAI PERCORSI DI ISTRUZIONE DEGLI ADULTI</w:t>
      </w:r>
    </w:p>
    <w:p w:rsidR="002D441B" w:rsidRPr="002D441B" w:rsidRDefault="002D441B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2D441B">
        <w:rPr>
          <w:rFonts w:eastAsiaTheme="minorHAnsi"/>
          <w:b/>
          <w:bCs/>
          <w:sz w:val="22"/>
          <w:szCs w:val="22"/>
          <w:lang w:eastAsia="en-US"/>
        </w:rPr>
        <w:t>SECONDO LIVELLO – SECONDO PERIODO DIDATTICO</w:t>
      </w:r>
    </w:p>
    <w:p w:rsidR="00251958" w:rsidRPr="00251958" w:rsidRDefault="00251958" w:rsidP="00251958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0"/>
          <w:lang w:eastAsia="en-US"/>
        </w:rPr>
      </w:pPr>
      <w:r w:rsidRPr="00251958">
        <w:rPr>
          <w:rFonts w:eastAsiaTheme="minorHAnsi"/>
          <w:sz w:val="18"/>
          <w:szCs w:val="18"/>
          <w:lang w:eastAsia="en-US"/>
        </w:rPr>
        <w:t xml:space="preserve">(ai sensi dell'art. S, comma </w:t>
      </w:r>
      <w:r w:rsidRPr="00251958">
        <w:rPr>
          <w:rFonts w:eastAsiaTheme="minorHAnsi"/>
          <w:sz w:val="20"/>
          <w:lang w:eastAsia="en-US"/>
        </w:rPr>
        <w:t xml:space="preserve">l, </w:t>
      </w:r>
      <w:r w:rsidRPr="00251958">
        <w:rPr>
          <w:rFonts w:eastAsiaTheme="minorHAnsi"/>
          <w:sz w:val="18"/>
          <w:szCs w:val="18"/>
          <w:lang w:eastAsia="en-US"/>
        </w:rPr>
        <w:t xml:space="preserve">lettera g), decreto legislativo 13 aprile </w:t>
      </w:r>
      <w:r w:rsidRPr="00251958">
        <w:rPr>
          <w:rFonts w:eastAsiaTheme="minorHAnsi"/>
          <w:sz w:val="20"/>
          <w:lang w:eastAsia="en-US"/>
        </w:rPr>
        <w:t xml:space="preserve">2017, </w:t>
      </w:r>
      <w:r w:rsidRPr="00251958">
        <w:rPr>
          <w:rFonts w:eastAsiaTheme="minorHAnsi"/>
          <w:sz w:val="18"/>
          <w:szCs w:val="18"/>
          <w:lang w:eastAsia="en-US"/>
        </w:rPr>
        <w:t xml:space="preserve">n. </w:t>
      </w:r>
      <w:r w:rsidRPr="00251958">
        <w:rPr>
          <w:rFonts w:eastAsiaTheme="minorHAnsi"/>
          <w:sz w:val="20"/>
          <w:lang w:eastAsia="en-US"/>
        </w:rPr>
        <w:t>61</w:t>
      </w:r>
    </w:p>
    <w:p w:rsidR="00251958" w:rsidRDefault="00251958" w:rsidP="00251958">
      <w:pPr>
        <w:pStyle w:val="Default"/>
        <w:jc w:val="center"/>
        <w:rPr>
          <w:rFonts w:ascii="Times New Roman" w:hAnsi="Times New Roman" w:cs="Times New Roman"/>
          <w:sz w:val="20"/>
        </w:rPr>
      </w:pPr>
      <w:r w:rsidRPr="00251958">
        <w:rPr>
          <w:rFonts w:ascii="Times New Roman" w:hAnsi="Times New Roman" w:cs="Times New Roman"/>
          <w:sz w:val="18"/>
          <w:szCs w:val="18"/>
        </w:rPr>
        <w:t xml:space="preserve">e del decreto del Ministro dell'istruzione del </w:t>
      </w:r>
      <w:r w:rsidRPr="00251958">
        <w:rPr>
          <w:rFonts w:ascii="Times New Roman" w:hAnsi="Times New Roman" w:cs="Times New Roman"/>
          <w:sz w:val="20"/>
        </w:rPr>
        <w:t xml:space="preserve">24 </w:t>
      </w:r>
      <w:r w:rsidRPr="00251958">
        <w:rPr>
          <w:rFonts w:ascii="Times New Roman" w:hAnsi="Times New Roman" w:cs="Times New Roman"/>
          <w:sz w:val="18"/>
          <w:szCs w:val="18"/>
        </w:rPr>
        <w:t xml:space="preserve">agosto </w:t>
      </w:r>
      <w:r w:rsidRPr="00251958">
        <w:rPr>
          <w:rFonts w:ascii="Times New Roman" w:hAnsi="Times New Roman" w:cs="Times New Roman"/>
          <w:sz w:val="20"/>
        </w:rPr>
        <w:t xml:space="preserve">2021, </w:t>
      </w:r>
      <w:r w:rsidRPr="00251958">
        <w:rPr>
          <w:rFonts w:ascii="Times New Roman" w:hAnsi="Times New Roman" w:cs="Times New Roman"/>
          <w:sz w:val="18"/>
          <w:szCs w:val="18"/>
        </w:rPr>
        <w:t xml:space="preserve">n. </w:t>
      </w:r>
      <w:r w:rsidRPr="00251958">
        <w:rPr>
          <w:rFonts w:ascii="Times New Roman" w:hAnsi="Times New Roman" w:cs="Times New Roman"/>
          <w:sz w:val="20"/>
        </w:rPr>
        <w:t>267</w:t>
      </w:r>
    </w:p>
    <w:p w:rsidR="00251958" w:rsidRDefault="00251958" w:rsidP="00251958">
      <w:pPr>
        <w:pStyle w:val="Default"/>
        <w:jc w:val="center"/>
        <w:rPr>
          <w:rFonts w:ascii="Times New Roman" w:hAnsi="Times New Roman" w:cs="Times New Roman"/>
          <w:sz w:val="20"/>
        </w:rPr>
      </w:pPr>
    </w:p>
    <w:p w:rsidR="00251958" w:rsidRDefault="00251958" w:rsidP="00251958">
      <w:pPr>
        <w:pStyle w:val="Default"/>
        <w:jc w:val="center"/>
        <w:rPr>
          <w:rFonts w:ascii="Times New Roman" w:hAnsi="Times New Roman" w:cs="Times New Roman"/>
          <w:sz w:val="20"/>
        </w:rPr>
      </w:pPr>
    </w:p>
    <w:p w:rsidR="00251958" w:rsidRPr="00025B18" w:rsidRDefault="00251958" w:rsidP="00025B1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025B18">
        <w:rPr>
          <w:rFonts w:ascii="Times New Roman" w:hAnsi="Times New Roman" w:cs="Times New Roman"/>
          <w:bCs/>
          <w:sz w:val="22"/>
          <w:szCs w:val="22"/>
        </w:rPr>
        <w:t>N° Certificato</w:t>
      </w:r>
      <w:r w:rsidRPr="00025B18">
        <w:rPr>
          <w:rFonts w:ascii="Times New Roman" w:hAnsi="Times New Roman" w:cs="Times New Roman"/>
          <w:bCs/>
          <w:i/>
          <w:sz w:val="22"/>
          <w:szCs w:val="22"/>
        </w:rPr>
        <w:t>:</w:t>
      </w:r>
      <w:r w:rsidRPr="00025B18">
        <w:rPr>
          <w:rFonts w:ascii="Times New Roman" w:hAnsi="Times New Roman" w:cs="Times New Roman"/>
          <w:bCs/>
          <w:sz w:val="22"/>
          <w:szCs w:val="22"/>
        </w:rPr>
        <w:t xml:space="preserve"> _</w:t>
      </w:r>
      <w:r w:rsidRPr="00025B18">
        <w:rPr>
          <w:rFonts w:ascii="Times New Roman" w:hAnsi="Times New Roman" w:cs="Times New Roman"/>
          <w:noProof/>
          <w:sz w:val="22"/>
          <w:szCs w:val="22"/>
          <w:lang w:eastAsia="it-IT"/>
        </w:rPr>
        <w:drawing>
          <wp:anchor distT="0" distB="0" distL="114300" distR="114300" simplePos="0" relativeHeight="251658752" behindDoc="0" locked="0" layoutInCell="1" allowOverlap="1" wp14:anchorId="1F3EEB44" wp14:editId="4BD4522B">
            <wp:simplePos x="0" y="0"/>
            <wp:positionH relativeFrom="margin">
              <wp:posOffset>2868295</wp:posOffset>
            </wp:positionH>
            <wp:positionV relativeFrom="margin">
              <wp:posOffset>-27305</wp:posOffset>
            </wp:positionV>
            <wp:extent cx="695325" cy="695325"/>
            <wp:effectExtent l="19050" t="0" r="952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25B18">
        <w:rPr>
          <w:rFonts w:ascii="Times New Roman" w:hAnsi="Times New Roman" w:cs="Times New Roman"/>
          <w:bCs/>
          <w:sz w:val="22"/>
          <w:szCs w:val="22"/>
        </w:rPr>
        <w:t>____________</w:t>
      </w:r>
    </w:p>
    <w:p w:rsidR="00251958" w:rsidRPr="00025B18" w:rsidRDefault="00251958" w:rsidP="00025B1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1958" w:rsidRPr="00025B18" w:rsidRDefault="00251958" w:rsidP="00025B18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  <w:r w:rsidRPr="00025B18">
        <w:rPr>
          <w:rFonts w:eastAsiaTheme="minorHAnsi"/>
          <w:bCs/>
          <w:sz w:val="22"/>
          <w:szCs w:val="22"/>
          <w:lang w:eastAsia="en-US"/>
        </w:rPr>
        <w:t>RILASCIATO A</w:t>
      </w: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bCs/>
          <w:sz w:val="22"/>
          <w:szCs w:val="22"/>
          <w:lang w:eastAsia="en-US"/>
        </w:rPr>
      </w:pP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25B18">
        <w:rPr>
          <w:rFonts w:eastAsiaTheme="minorHAnsi"/>
          <w:color w:val="000000"/>
          <w:sz w:val="22"/>
          <w:szCs w:val="22"/>
          <w:lang w:eastAsia="en-US"/>
        </w:rPr>
        <w:t>NOME</w:t>
      </w:r>
      <w:r w:rsidR="0079625B" w:rsidRPr="00025B18">
        <w:rPr>
          <w:rFonts w:eastAsiaTheme="minorHAnsi"/>
          <w:color w:val="000000"/>
          <w:sz w:val="22"/>
          <w:szCs w:val="22"/>
          <w:lang w:eastAsia="en-US"/>
        </w:rPr>
        <w:t>:</w:t>
      </w:r>
      <w:r w:rsidR="008B00F9">
        <w:rPr>
          <w:rFonts w:eastAsiaTheme="minorHAnsi"/>
          <w:color w:val="000000"/>
          <w:sz w:val="22"/>
          <w:szCs w:val="22"/>
          <w:lang w:eastAsia="en-US"/>
        </w:rPr>
        <w:t>___________________________</w:t>
      </w:r>
      <w:r w:rsidR="0079625B" w:rsidRPr="00025B18">
        <w:rPr>
          <w:rFonts w:eastAsiaTheme="minorHAnsi"/>
          <w:color w:val="000000"/>
          <w:sz w:val="22"/>
          <w:szCs w:val="22"/>
          <w:lang w:eastAsia="en-US"/>
        </w:rPr>
        <w:tab/>
      </w:r>
      <w:r w:rsidRPr="00025B18">
        <w:rPr>
          <w:rFonts w:eastAsiaTheme="minorHAnsi"/>
          <w:color w:val="000000"/>
          <w:sz w:val="22"/>
          <w:szCs w:val="22"/>
          <w:lang w:eastAsia="en-US"/>
        </w:rPr>
        <w:t xml:space="preserve"> COGNOME</w:t>
      </w:r>
      <w:r w:rsidR="0079625B" w:rsidRPr="00025B18">
        <w:rPr>
          <w:rFonts w:eastAsiaTheme="minorHAnsi"/>
          <w:color w:val="000000"/>
          <w:sz w:val="22"/>
          <w:szCs w:val="22"/>
          <w:lang w:eastAsia="en-US"/>
        </w:rPr>
        <w:t>:</w:t>
      </w:r>
      <w:r w:rsidR="008B00F9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</w:t>
      </w:r>
      <w:r w:rsidR="00025B18" w:rsidRPr="00025B18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251958" w:rsidRPr="00025B18" w:rsidRDefault="0079625B" w:rsidP="00025B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25B18">
        <w:rPr>
          <w:rFonts w:ascii="Times New Roman" w:hAnsi="Times New Roman" w:cs="Times New Roman"/>
          <w:bCs/>
          <w:i/>
          <w:iCs/>
          <w:sz w:val="22"/>
          <w:szCs w:val="22"/>
        </w:rPr>
        <w:t>nat</w:t>
      </w:r>
      <w:r w:rsidR="00251958" w:rsidRPr="00025B1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 </w:t>
      </w:r>
      <w:r w:rsidR="00251958" w:rsidRPr="00025B18">
        <w:rPr>
          <w:rFonts w:ascii="Times New Roman" w:hAnsi="Times New Roman" w:cs="Times New Roman"/>
          <w:sz w:val="22"/>
          <w:szCs w:val="22"/>
        </w:rPr>
        <w:t xml:space="preserve">a, </w:t>
      </w:r>
      <w:r w:rsidR="008B00F9">
        <w:rPr>
          <w:rFonts w:ascii="Times New Roman" w:hAnsi="Times New Roman" w:cs="Times New Roman"/>
          <w:sz w:val="22"/>
          <w:szCs w:val="22"/>
        </w:rPr>
        <w:t>____________________________       il ____________________________</w:t>
      </w:r>
    </w:p>
    <w:p w:rsidR="00251958" w:rsidRPr="00025B18" w:rsidRDefault="00251958" w:rsidP="00025B1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bCs/>
          <w:color w:val="343134"/>
          <w:sz w:val="22"/>
          <w:szCs w:val="22"/>
          <w:lang w:eastAsia="en-US"/>
        </w:rPr>
      </w:pPr>
      <w:r w:rsidRPr="00025B18">
        <w:rPr>
          <w:rFonts w:eastAsiaTheme="minorHAnsi"/>
          <w:color w:val="000000"/>
          <w:sz w:val="22"/>
          <w:szCs w:val="22"/>
          <w:lang w:eastAsia="en-US"/>
        </w:rPr>
        <w:t xml:space="preserve">nell'ambito del seguente percorso di </w:t>
      </w:r>
      <w:r w:rsidRPr="00025B18">
        <w:rPr>
          <w:rFonts w:eastAsiaTheme="minorHAnsi"/>
          <w:bCs/>
          <w:color w:val="000000"/>
          <w:sz w:val="22"/>
          <w:szCs w:val="22"/>
          <w:lang w:eastAsia="en-US"/>
        </w:rPr>
        <w:t>Istruzione Professionale</w:t>
      </w:r>
      <w:r w:rsidRPr="00025B18">
        <w:rPr>
          <w:rFonts w:eastAsiaTheme="minorHAnsi"/>
          <w:bCs/>
          <w:color w:val="343134"/>
          <w:sz w:val="22"/>
          <w:szCs w:val="22"/>
          <w:lang w:eastAsia="en-US"/>
        </w:rPr>
        <w:t>:</w:t>
      </w: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bCs/>
          <w:color w:val="343134"/>
          <w:sz w:val="22"/>
          <w:szCs w:val="22"/>
          <w:lang w:eastAsia="en-US"/>
        </w:rPr>
      </w:pPr>
    </w:p>
    <w:p w:rsidR="00251958" w:rsidRPr="00025B18" w:rsidRDefault="00251958" w:rsidP="00025B18">
      <w:pPr>
        <w:suppressAutoHyphens w:val="0"/>
        <w:autoSpaceDE w:val="0"/>
        <w:autoSpaceDN w:val="0"/>
        <w:adjustRightInd w:val="0"/>
        <w:rPr>
          <w:rFonts w:eastAsiaTheme="minorHAnsi"/>
          <w:bCs/>
          <w:color w:val="343134"/>
          <w:sz w:val="22"/>
          <w:szCs w:val="22"/>
          <w:lang w:eastAsia="en-US"/>
        </w:rPr>
      </w:pPr>
    </w:p>
    <w:p w:rsidR="00251958" w:rsidRPr="00025B18" w:rsidRDefault="00251958" w:rsidP="00025B1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rPr>
          <w:rFonts w:eastAsiaTheme="minorHAnsi"/>
          <w:color w:val="0A070B"/>
          <w:sz w:val="22"/>
          <w:szCs w:val="22"/>
          <w:lang w:eastAsia="en-US"/>
        </w:rPr>
      </w:pPr>
      <w:r w:rsidRPr="00025B18">
        <w:rPr>
          <w:rFonts w:eastAsiaTheme="minorHAnsi"/>
          <w:color w:val="0A070B"/>
          <w:sz w:val="22"/>
          <w:szCs w:val="22"/>
          <w:lang w:eastAsia="en-US"/>
        </w:rPr>
        <w:t>Indirizzo di studio</w:t>
      </w:r>
      <w:r w:rsidR="00025B18" w:rsidRPr="00025B18">
        <w:rPr>
          <w:rFonts w:eastAsiaTheme="minorHAnsi"/>
          <w:color w:val="0A070B"/>
          <w:sz w:val="22"/>
          <w:szCs w:val="22"/>
          <w:lang w:eastAsia="en-US"/>
        </w:rPr>
        <w:t xml:space="preserve">: </w:t>
      </w:r>
      <w:r w:rsidR="00025B18" w:rsidRPr="00025B18">
        <w:rPr>
          <w:rFonts w:eastAsiaTheme="minorHAnsi"/>
          <w:b/>
          <w:color w:val="0A070B"/>
          <w:sz w:val="22"/>
          <w:szCs w:val="22"/>
          <w:lang w:eastAsia="en-US"/>
        </w:rPr>
        <w:t>IP01</w:t>
      </w:r>
      <w:r w:rsidR="00025B18">
        <w:rPr>
          <w:rFonts w:eastAsiaTheme="minorHAnsi"/>
          <w:color w:val="0A070B"/>
          <w:sz w:val="22"/>
          <w:szCs w:val="22"/>
          <w:lang w:eastAsia="en-US"/>
        </w:rPr>
        <w:t xml:space="preserve"> - </w:t>
      </w:r>
      <w:r w:rsidR="00025B18" w:rsidRPr="00025B18">
        <w:rPr>
          <w:rFonts w:eastAsiaTheme="minorHAnsi"/>
          <w:b/>
          <w:color w:val="343134"/>
          <w:sz w:val="22"/>
          <w:szCs w:val="22"/>
          <w:lang w:eastAsia="en-US"/>
        </w:rPr>
        <w:t>SERVIZI PER L’AGRICOLTURA E LO SVILUPPO RURALE</w:t>
      </w:r>
    </w:p>
    <w:p w:rsidR="00835A38" w:rsidRPr="00025B18" w:rsidRDefault="00835A38" w:rsidP="00025B18">
      <w:pPr>
        <w:suppressAutoHyphens w:val="0"/>
        <w:autoSpaceDE w:val="0"/>
        <w:autoSpaceDN w:val="0"/>
        <w:adjustRightInd w:val="0"/>
        <w:ind w:left="284"/>
        <w:rPr>
          <w:rFonts w:eastAsiaTheme="minorHAnsi"/>
          <w:color w:val="0A070B"/>
          <w:sz w:val="22"/>
          <w:szCs w:val="22"/>
          <w:lang w:eastAsia="en-US"/>
        </w:rPr>
      </w:pPr>
    </w:p>
    <w:p w:rsidR="00251958" w:rsidRPr="00025B18" w:rsidRDefault="00251958" w:rsidP="00025B18">
      <w:pPr>
        <w:pStyle w:val="Paragrafoelenco"/>
        <w:numPr>
          <w:ilvl w:val="0"/>
          <w:numId w:val="1"/>
        </w:numPr>
        <w:suppressAutoHyphens w:val="0"/>
        <w:autoSpaceDE w:val="0"/>
        <w:autoSpaceDN w:val="0"/>
        <w:adjustRightInd w:val="0"/>
        <w:ind w:left="284"/>
        <w:rPr>
          <w:rFonts w:eastAsiaTheme="minorHAnsi"/>
          <w:b/>
          <w:bCs/>
          <w:color w:val="0A070B"/>
          <w:sz w:val="22"/>
          <w:szCs w:val="22"/>
          <w:u w:val="single"/>
          <w:lang w:eastAsia="en-US"/>
        </w:rPr>
      </w:pPr>
      <w:r w:rsidRPr="00025B18">
        <w:rPr>
          <w:rFonts w:eastAsiaTheme="minorHAnsi"/>
          <w:color w:val="0A070B"/>
          <w:sz w:val="22"/>
          <w:szCs w:val="22"/>
          <w:lang w:eastAsia="en-US"/>
        </w:rPr>
        <w:t xml:space="preserve">Referenziazione ATECO: </w:t>
      </w:r>
      <w:r w:rsidRPr="00025B18">
        <w:rPr>
          <w:rFonts w:eastAsiaTheme="minorHAnsi"/>
          <w:b/>
          <w:color w:val="0A070B"/>
          <w:sz w:val="22"/>
          <w:szCs w:val="22"/>
          <w:u w:val="single"/>
          <w:lang w:eastAsia="en-US"/>
        </w:rPr>
        <w:t>A</w:t>
      </w:r>
      <w:r w:rsidR="00025B18" w:rsidRPr="00025B18">
        <w:rPr>
          <w:rFonts w:eastAsiaTheme="minorHAnsi"/>
          <w:b/>
          <w:color w:val="0A070B"/>
          <w:sz w:val="22"/>
          <w:szCs w:val="22"/>
          <w:u w:val="single"/>
          <w:lang w:eastAsia="en-US"/>
        </w:rPr>
        <w:t xml:space="preserve"> - Agricoltura, Silvicoltura e Pesca</w:t>
      </w:r>
      <w:r w:rsidR="00025B18" w:rsidRPr="00025B18">
        <w:rPr>
          <w:rFonts w:eastAsiaTheme="minorHAnsi"/>
          <w:color w:val="0A070B"/>
          <w:sz w:val="22"/>
          <w:szCs w:val="22"/>
          <w:lang w:eastAsia="en-US"/>
        </w:rPr>
        <w:t xml:space="preserve">; </w:t>
      </w:r>
      <w:r w:rsidRPr="00025B18">
        <w:rPr>
          <w:rFonts w:eastAsiaTheme="minorHAnsi"/>
          <w:color w:val="0A070B"/>
          <w:sz w:val="22"/>
          <w:szCs w:val="22"/>
          <w:lang w:eastAsia="en-US"/>
        </w:rPr>
        <w:t>Sezione</w:t>
      </w:r>
      <w:r w:rsidRPr="00025B18">
        <w:rPr>
          <w:rFonts w:eastAsiaTheme="minorHAnsi"/>
          <w:color w:val="343134"/>
          <w:sz w:val="22"/>
          <w:szCs w:val="22"/>
          <w:lang w:eastAsia="en-US"/>
        </w:rPr>
        <w:t xml:space="preserve">: </w:t>
      </w:r>
      <w:r w:rsidR="00025B18" w:rsidRPr="00025B18">
        <w:rPr>
          <w:rFonts w:eastAsiaTheme="minorHAnsi"/>
          <w:b/>
          <w:color w:val="343134"/>
          <w:sz w:val="22"/>
          <w:szCs w:val="22"/>
          <w:u w:val="single"/>
          <w:lang w:eastAsia="en-US"/>
        </w:rPr>
        <w:t>A</w:t>
      </w:r>
      <w:r w:rsidR="00025B18" w:rsidRPr="00025B18">
        <w:rPr>
          <w:rFonts w:eastAsiaTheme="minorHAnsi"/>
          <w:color w:val="343134"/>
          <w:sz w:val="22"/>
          <w:szCs w:val="22"/>
          <w:lang w:eastAsia="en-US"/>
        </w:rPr>
        <w:t>;</w:t>
      </w:r>
      <w:r w:rsidRPr="00025B18">
        <w:rPr>
          <w:rFonts w:eastAsiaTheme="minorHAnsi"/>
          <w:color w:val="0A070B"/>
          <w:sz w:val="22"/>
          <w:szCs w:val="22"/>
          <w:lang w:eastAsia="en-US"/>
        </w:rPr>
        <w:t xml:space="preserve"> Divisione: </w:t>
      </w:r>
      <w:r w:rsidR="00025B18" w:rsidRPr="00025B18">
        <w:rPr>
          <w:rFonts w:eastAsiaTheme="minorHAnsi"/>
          <w:b/>
          <w:color w:val="0A070B"/>
          <w:sz w:val="22"/>
          <w:szCs w:val="22"/>
          <w:u w:val="single"/>
          <w:lang w:eastAsia="en-US"/>
        </w:rPr>
        <w:t xml:space="preserve">01 – </w:t>
      </w:r>
      <w:r w:rsidR="00025B18" w:rsidRPr="00025B18">
        <w:rPr>
          <w:rFonts w:eastAsiaTheme="minorHAnsi"/>
          <w:b/>
          <w:bCs/>
          <w:color w:val="0A070B"/>
          <w:sz w:val="22"/>
          <w:szCs w:val="22"/>
          <w:u w:val="single"/>
          <w:lang w:eastAsia="en-US"/>
        </w:rPr>
        <w:t>Coltivazioni Agricole E Produzione Di Prodotti Animali, Caccia E Servizi Connessi</w:t>
      </w:r>
    </w:p>
    <w:p w:rsidR="00025B18" w:rsidRPr="00025B18" w:rsidRDefault="00025B18" w:rsidP="00025B18">
      <w:pPr>
        <w:pStyle w:val="Paragrafoelenco"/>
        <w:ind w:left="284"/>
        <w:rPr>
          <w:b/>
          <w:color w:val="0A070B"/>
          <w:sz w:val="22"/>
          <w:szCs w:val="22"/>
        </w:rPr>
      </w:pPr>
    </w:p>
    <w:p w:rsidR="00251958" w:rsidRPr="00025B18" w:rsidRDefault="00251958" w:rsidP="00025B18">
      <w:pPr>
        <w:pStyle w:val="Defaul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color w:val="0A070B"/>
          <w:sz w:val="22"/>
          <w:szCs w:val="22"/>
          <w:u w:val="single"/>
        </w:rPr>
      </w:pPr>
      <w:r w:rsidRPr="00025B18">
        <w:rPr>
          <w:rFonts w:ascii="Times New Roman" w:hAnsi="Times New Roman" w:cs="Times New Roman"/>
          <w:color w:val="0A070B"/>
          <w:sz w:val="22"/>
          <w:szCs w:val="22"/>
        </w:rPr>
        <w:t>Settore Economico Professionale (SEP)</w:t>
      </w:r>
      <w:r w:rsidR="00025B18" w:rsidRPr="00025B18">
        <w:rPr>
          <w:rFonts w:ascii="Times New Roman" w:hAnsi="Times New Roman" w:cs="Times New Roman"/>
          <w:color w:val="0A070B"/>
          <w:sz w:val="22"/>
          <w:szCs w:val="22"/>
          <w:vertAlign w:val="superscript"/>
        </w:rPr>
        <w:t>2:</w:t>
      </w:r>
      <w:r w:rsidR="00025B18" w:rsidRPr="00025B18">
        <w:rPr>
          <w:rFonts w:ascii="Times New Roman" w:hAnsi="Times New Roman" w:cs="Times New Roman"/>
          <w:color w:val="0A070B"/>
          <w:sz w:val="22"/>
          <w:szCs w:val="22"/>
        </w:rPr>
        <w:t xml:space="preserve"> </w:t>
      </w:r>
      <w:r w:rsidR="00025B18" w:rsidRPr="00025B18">
        <w:rPr>
          <w:rFonts w:ascii="Times New Roman" w:hAnsi="Times New Roman" w:cs="Times New Roman"/>
          <w:b/>
          <w:bCs/>
          <w:color w:val="010101"/>
          <w:sz w:val="22"/>
          <w:szCs w:val="22"/>
          <w:u w:val="single"/>
        </w:rPr>
        <w:t>Agricoltura, Silvicoltura e Pesca</w:t>
      </w:r>
    </w:p>
    <w:p w:rsidR="00251958" w:rsidRPr="00025B18" w:rsidRDefault="00251958" w:rsidP="00251958">
      <w:pPr>
        <w:pStyle w:val="Default"/>
        <w:rPr>
          <w:rFonts w:ascii="Arial" w:hAnsi="Arial" w:cs="Arial"/>
          <w:b/>
          <w:color w:val="0A070B"/>
          <w:u w:val="single"/>
        </w:rPr>
      </w:pPr>
    </w:p>
    <w:p w:rsidR="00835A38" w:rsidRDefault="00835A38" w:rsidP="00251958">
      <w:pPr>
        <w:pStyle w:val="Default"/>
        <w:rPr>
          <w:rFonts w:ascii="Arial" w:hAnsi="Arial" w:cs="Arial"/>
          <w:color w:val="0A070B"/>
          <w:u w:val="single"/>
        </w:rPr>
      </w:pPr>
    </w:p>
    <w:p w:rsidR="00835A38" w:rsidRDefault="00835A38" w:rsidP="00251958">
      <w:pPr>
        <w:pStyle w:val="Default"/>
        <w:rPr>
          <w:rFonts w:ascii="Arial" w:hAnsi="Arial" w:cs="Arial"/>
          <w:color w:val="0A070B"/>
          <w:u w:val="single"/>
        </w:rPr>
      </w:pPr>
    </w:p>
    <w:p w:rsidR="00835A38" w:rsidRDefault="00835A3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CD5494" w:rsidRDefault="00CD5494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CD5494" w:rsidRDefault="00CD5494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CD5494" w:rsidRDefault="00CD5494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CD5494" w:rsidRDefault="00CD5494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251958" w:rsidRDefault="0025195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  <w:r>
        <w:rPr>
          <w:rFonts w:ascii="Arial" w:hAnsi="Arial" w:cs="Arial"/>
          <w:b/>
          <w:bCs/>
          <w:color w:val="0A070B"/>
          <w:sz w:val="20"/>
        </w:rPr>
        <w:t>PERCORSO</w:t>
      </w:r>
      <w:r w:rsidR="00D3174F">
        <w:rPr>
          <w:rFonts w:ascii="Arial" w:hAnsi="Arial" w:cs="Arial"/>
          <w:b/>
          <w:bCs/>
          <w:color w:val="0A070B"/>
          <w:sz w:val="20"/>
        </w:rPr>
        <w:t xml:space="preserve"> </w:t>
      </w:r>
      <w:r>
        <w:rPr>
          <w:rFonts w:ascii="Arial" w:hAnsi="Arial" w:cs="Arial"/>
          <w:b/>
          <w:bCs/>
          <w:color w:val="0A070B"/>
          <w:sz w:val="20"/>
        </w:rPr>
        <w:t>DI APPRENDIMENTO</w:t>
      </w:r>
    </w:p>
    <w:p w:rsidR="00835A38" w:rsidRDefault="00835A3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</w:rPr>
      </w:pPr>
    </w:p>
    <w:p w:rsidR="00251958" w:rsidRDefault="00251958" w:rsidP="00251958">
      <w:pPr>
        <w:pStyle w:val="Default"/>
        <w:rPr>
          <w:rFonts w:ascii="Arial" w:hAnsi="Arial" w:cs="Arial"/>
          <w:b/>
          <w:color w:val="0A070B"/>
        </w:rPr>
      </w:pPr>
      <w:r w:rsidRPr="002D441B">
        <w:rPr>
          <w:rFonts w:ascii="Arial" w:hAnsi="Arial" w:cs="Arial"/>
          <w:color w:val="0A070B"/>
        </w:rPr>
        <w:t xml:space="preserve">Periodo di svolgimento del percorso </w:t>
      </w:r>
      <w:r w:rsidRPr="002D441B">
        <w:rPr>
          <w:rFonts w:ascii="Arial" w:hAnsi="Arial" w:cs="Arial"/>
          <w:color w:val="0A070B"/>
          <w:vertAlign w:val="superscript"/>
        </w:rPr>
        <w:t xml:space="preserve">3 </w:t>
      </w:r>
      <w:r w:rsidRPr="002D441B">
        <w:rPr>
          <w:rFonts w:ascii="Arial" w:hAnsi="Arial" w:cs="Arial"/>
          <w:color w:val="0A070B"/>
        </w:rPr>
        <w:t>:</w:t>
      </w:r>
      <w:r w:rsidR="00295A01" w:rsidRPr="002D441B">
        <w:rPr>
          <w:rFonts w:ascii="Arial" w:hAnsi="Arial" w:cs="Arial"/>
          <w:color w:val="0A070B"/>
        </w:rPr>
        <w:t xml:space="preserve"> </w:t>
      </w:r>
    </w:p>
    <w:p w:rsidR="002D441B" w:rsidRPr="002D441B" w:rsidRDefault="002D441B" w:rsidP="00251958">
      <w:pPr>
        <w:pStyle w:val="Default"/>
        <w:rPr>
          <w:rFonts w:ascii="Arial" w:hAnsi="Arial" w:cs="Arial"/>
          <w:b/>
          <w:color w:val="343134"/>
        </w:rPr>
      </w:pPr>
    </w:p>
    <w:p w:rsidR="00251958" w:rsidRPr="002D441B" w:rsidRDefault="00251958" w:rsidP="00251958">
      <w:pPr>
        <w:pStyle w:val="Default"/>
        <w:rPr>
          <w:rFonts w:ascii="Arial" w:hAnsi="Arial" w:cs="Arial"/>
          <w:color w:val="0A070B"/>
        </w:rPr>
      </w:pPr>
      <w:r w:rsidRPr="002D441B">
        <w:rPr>
          <w:rFonts w:ascii="Arial" w:hAnsi="Arial" w:cs="Arial"/>
          <w:color w:val="0A070B"/>
        </w:rPr>
        <w:t xml:space="preserve">Ultima annualità superata con successo </w:t>
      </w:r>
      <w:r w:rsidRPr="002D441B">
        <w:rPr>
          <w:rFonts w:ascii="Arial" w:hAnsi="Arial" w:cs="Arial"/>
          <w:color w:val="0A070B"/>
          <w:vertAlign w:val="superscript"/>
        </w:rPr>
        <w:t>4</w:t>
      </w:r>
      <w:r w:rsidRPr="002D441B">
        <w:rPr>
          <w:rFonts w:ascii="Arial" w:hAnsi="Arial" w:cs="Arial"/>
          <w:color w:val="0A070B"/>
        </w:rPr>
        <w:t xml:space="preserve">: </w:t>
      </w:r>
    </w:p>
    <w:p w:rsidR="00251958" w:rsidRDefault="00251958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74458E" w:rsidRDefault="0074458E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2D441B" w:rsidRDefault="002D441B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2D441B" w:rsidRDefault="002D441B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2D441B" w:rsidRDefault="002D441B" w:rsidP="00251958">
      <w:pPr>
        <w:pStyle w:val="Default"/>
        <w:rPr>
          <w:rFonts w:ascii="Arial" w:hAnsi="Arial" w:cs="Arial"/>
          <w:color w:val="0A070B"/>
          <w:sz w:val="18"/>
          <w:szCs w:val="18"/>
        </w:rPr>
      </w:pPr>
    </w:p>
    <w:p w:rsidR="00251958" w:rsidRDefault="0025195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  <w:vertAlign w:val="superscript"/>
        </w:rPr>
      </w:pPr>
      <w:r w:rsidRPr="00251958">
        <w:rPr>
          <w:rFonts w:ascii="Arial" w:hAnsi="Arial" w:cs="Arial"/>
          <w:b/>
          <w:bCs/>
          <w:color w:val="0A070B"/>
          <w:sz w:val="20"/>
        </w:rPr>
        <w:t>RISULTATI DI APPRENDIMENTO RAGGIUNTI</w:t>
      </w:r>
      <w:r>
        <w:rPr>
          <w:rFonts w:ascii="Arial" w:hAnsi="Arial" w:cs="Arial"/>
          <w:b/>
          <w:bCs/>
          <w:color w:val="0A070B"/>
          <w:sz w:val="20"/>
        </w:rPr>
        <w:t xml:space="preserve"> </w:t>
      </w:r>
      <w:r w:rsidRPr="00251958">
        <w:rPr>
          <w:rFonts w:ascii="Arial" w:hAnsi="Arial" w:cs="Arial"/>
          <w:b/>
          <w:bCs/>
          <w:color w:val="0A070B"/>
          <w:sz w:val="20"/>
          <w:vertAlign w:val="superscript"/>
        </w:rPr>
        <w:t>5</w:t>
      </w:r>
    </w:p>
    <w:p w:rsidR="00251958" w:rsidRDefault="00251958" w:rsidP="00251958">
      <w:pPr>
        <w:pStyle w:val="Default"/>
        <w:jc w:val="center"/>
        <w:rPr>
          <w:rFonts w:ascii="Arial" w:hAnsi="Arial" w:cs="Arial"/>
          <w:b/>
          <w:bCs/>
          <w:color w:val="0A070B"/>
          <w:sz w:val="20"/>
          <w:vertAlign w:val="superscript"/>
        </w:rPr>
      </w:pPr>
    </w:p>
    <w:p w:rsidR="00251958" w:rsidRPr="007C640A" w:rsidRDefault="00251958" w:rsidP="00DF114C">
      <w:pPr>
        <w:pStyle w:val="Default"/>
        <w:tabs>
          <w:tab w:val="left" w:pos="6379"/>
        </w:tabs>
        <w:rPr>
          <w:rFonts w:ascii="Arial" w:hAnsi="Arial" w:cs="Arial"/>
          <w:b/>
          <w:bCs/>
          <w:color w:val="0A070B"/>
          <w:sz w:val="20"/>
        </w:rPr>
      </w:pPr>
      <w:r w:rsidRPr="007C640A">
        <w:rPr>
          <w:rFonts w:ascii="Arial" w:hAnsi="Arial" w:cs="Arial"/>
          <w:b/>
          <w:bCs/>
          <w:color w:val="0A070B"/>
          <w:sz w:val="20"/>
        </w:rPr>
        <w:t>Sezione A)</w:t>
      </w:r>
    </w:p>
    <w:tbl>
      <w:tblPr>
        <w:tblW w:w="1039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6245"/>
        <w:gridCol w:w="1118"/>
        <w:gridCol w:w="1363"/>
        <w:gridCol w:w="672"/>
      </w:tblGrid>
      <w:tr w:rsidR="0074458E" w:rsidRPr="008B00F9" w:rsidTr="00DF114C">
        <w:trPr>
          <w:trHeight w:val="133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58E" w:rsidRPr="00251958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58E" w:rsidRPr="00251958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  <w:t> </w:t>
            </w: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CONTESTO PREVALENTE DI APPRENDIMENTO E LIVELLO QNQ</w:t>
            </w: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7</w:t>
            </w:r>
          </w:p>
          <w:p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  <w:t> </w:t>
            </w:r>
          </w:p>
        </w:tc>
      </w:tr>
      <w:tr w:rsidR="0074458E" w:rsidRPr="008B00F9" w:rsidTr="00DF114C">
        <w:trPr>
          <w:trHeight w:val="414"/>
        </w:trPr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COMPETENZE DI RIFERIMENTO RAGGIUNTE</w:t>
            </w:r>
            <w:r w:rsidRPr="00733D75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6</w:t>
            </w:r>
          </w:p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 xml:space="preserve">in relazione alle </w:t>
            </w:r>
            <w:proofErr w:type="spellStart"/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Uda</w:t>
            </w:r>
            <w:proofErr w:type="spellEnd"/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 xml:space="preserve"> di riferimento</w:t>
            </w:r>
          </w:p>
          <w:p w:rsidR="0074458E" w:rsidRPr="007C640A" w:rsidRDefault="0074458E" w:rsidP="0025195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AULA O LABORATORIO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STAGE/TIROCINIO NEL PCTO, OVVERO APPRENDISTATO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LIVELLO</w:t>
            </w:r>
          </w:p>
          <w:p w:rsidR="0074458E" w:rsidRPr="007C640A" w:rsidRDefault="0074458E" w:rsidP="0074458E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7C640A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QNQ</w:t>
            </w:r>
          </w:p>
        </w:tc>
      </w:tr>
      <w:tr w:rsidR="00295A01" w:rsidRPr="008B00F9" w:rsidTr="008B00F9">
        <w:trPr>
          <w:trHeight w:val="13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01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C1. </w:t>
            </w:r>
            <w:r w:rsidR="00295A01" w:rsidRPr="00DF114C">
              <w:rPr>
                <w:color w:val="000000"/>
                <w:sz w:val="12"/>
                <w:szCs w:val="16"/>
              </w:rPr>
              <w:t>Individuare e utilizzare gli strumenti di com</w:t>
            </w:r>
            <w:r w:rsidR="00DF114C" w:rsidRPr="00DF114C">
              <w:rPr>
                <w:color w:val="000000"/>
                <w:sz w:val="12"/>
                <w:szCs w:val="16"/>
              </w:rPr>
              <w:t xml:space="preserve">unicazione e di team </w:t>
            </w:r>
            <w:proofErr w:type="spellStart"/>
            <w:r w:rsidR="00DF114C" w:rsidRPr="00DF114C">
              <w:rPr>
                <w:color w:val="000000"/>
                <w:sz w:val="12"/>
                <w:szCs w:val="16"/>
              </w:rPr>
              <w:t>working</w:t>
            </w:r>
            <w:proofErr w:type="spellEnd"/>
            <w:r w:rsidR="00DF114C" w:rsidRPr="00DF114C">
              <w:rPr>
                <w:color w:val="000000"/>
                <w:sz w:val="12"/>
                <w:szCs w:val="16"/>
              </w:rPr>
              <w:t xml:space="preserve"> più</w:t>
            </w:r>
            <w:r w:rsidR="00295A01" w:rsidRPr="00DF114C">
              <w:rPr>
                <w:color w:val="000000"/>
                <w:sz w:val="12"/>
                <w:szCs w:val="16"/>
              </w:rPr>
              <w:t xml:space="preserve"> appropriati per intervenire nei contesti organizzativi e professionali di riferimento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A01" w:rsidRPr="008B00F9" w:rsidRDefault="00295A01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01" w:rsidRPr="007C640A" w:rsidRDefault="00295A01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A01" w:rsidRPr="008B00F9" w:rsidRDefault="00295A01" w:rsidP="0079625B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it-IT"/>
              </w:rPr>
            </w:pPr>
          </w:p>
        </w:tc>
      </w:tr>
      <w:tr w:rsidR="0079625B" w:rsidRPr="008B00F9" w:rsidTr="008B00F9">
        <w:trPr>
          <w:trHeight w:val="1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C2. </w:t>
            </w:r>
            <w:r w:rsidR="0079625B" w:rsidRPr="00DF114C">
              <w:rPr>
                <w:color w:val="000000"/>
                <w:sz w:val="12"/>
                <w:szCs w:val="16"/>
              </w:rPr>
              <w:t>Redigere relazioni tecniche e documentare le attività individuali e di gruppo relative a situazioni professionali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174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ind w:right="-353"/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C3. </w:t>
            </w:r>
            <w:r w:rsidR="0079625B" w:rsidRPr="00DF114C">
              <w:rPr>
                <w:color w:val="000000"/>
                <w:sz w:val="12"/>
                <w:szCs w:val="16"/>
              </w:rPr>
              <w:t>Utilizzare e produrre strumenti di comunicazione visiva e multimediale anche con riferimento alle strategie espressive e agli strumenti tecnici della comunicazione in rete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48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C4. </w:t>
            </w:r>
            <w:r w:rsidR="0079625B" w:rsidRPr="00DF114C">
              <w:rPr>
                <w:color w:val="000000"/>
                <w:sz w:val="12"/>
                <w:szCs w:val="16"/>
              </w:rPr>
              <w:t>Padroneggiare la lingua inglese e, ove prevista, un'altra lingua comunitaria, per scopi comunicativi e utilizzare i linguaggi settoriali relativi ai percorsi di studio, per interagire in diversi ambiti e contesti professionali, al livello B2 del quadro comune europeo di riferimento per le lingue (QCER)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C5. </w:t>
            </w:r>
            <w:r w:rsidR="0079625B" w:rsidRPr="00DF114C">
              <w:rPr>
                <w:color w:val="000000"/>
                <w:sz w:val="12"/>
                <w:szCs w:val="16"/>
              </w:rPr>
              <w:t>Correlare la conoscenza storica generale agli sviluppi delle scienze, delle tecnologie e delle tecniche negli specifici campi professionali di riferimento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98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C6. </w:t>
            </w:r>
            <w:r w:rsidR="0079625B" w:rsidRPr="00DF114C">
              <w:rPr>
                <w:color w:val="000000"/>
                <w:sz w:val="12"/>
                <w:szCs w:val="16"/>
              </w:rPr>
              <w:t>Riconoscere gli aspetti geografici, ecologici, territoriali dell’ambiente naturale ed antropico, le connessioni con le strutture demografiche, economiche, sociali, e le trasformazioni intervenute nel corso del tempo.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30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C7. </w:t>
            </w:r>
            <w:r w:rsidR="0079625B" w:rsidRPr="00DF114C">
              <w:rPr>
                <w:color w:val="000000"/>
                <w:sz w:val="12"/>
                <w:szCs w:val="16"/>
              </w:rPr>
              <w:t>Utilizzare il linguaggio e i metodi propri della matematica per organizzare e valutare adeguatamente informazioni qualitative e quantitative;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252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C8. </w:t>
            </w:r>
            <w:r w:rsidR="0079625B" w:rsidRPr="00DF114C">
              <w:rPr>
                <w:color w:val="000000"/>
                <w:sz w:val="12"/>
                <w:szCs w:val="16"/>
              </w:rPr>
              <w:t>Utilizzare le strategie del pensiero razionale negli aspetti dialettici e algoritmici per affrontare situazioni problematiche, elaborando opportune soluzioni;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C9. </w:t>
            </w:r>
            <w:r w:rsidR="0079625B" w:rsidRPr="00DF114C">
              <w:rPr>
                <w:color w:val="000000"/>
                <w:sz w:val="12"/>
                <w:szCs w:val="16"/>
              </w:rPr>
              <w:t>Utilizzare i concetti e i modelli delle scienze sperimentali per investigare fenomeni sociali e naturali e per interpretare dati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136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C10. </w:t>
            </w:r>
            <w:r w:rsidR="0079625B" w:rsidRPr="00DF114C">
              <w:rPr>
                <w:color w:val="000000"/>
                <w:sz w:val="12"/>
                <w:szCs w:val="16"/>
              </w:rPr>
              <w:t>Utilizzare le reti e gli strumenti informatici nelle attività di studio, ricerca e approfondimento disciplinare;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C11. </w:t>
            </w:r>
            <w:r w:rsidR="0079625B" w:rsidRPr="00DF114C">
              <w:rPr>
                <w:color w:val="000000"/>
                <w:sz w:val="12"/>
                <w:szCs w:val="16"/>
              </w:rPr>
              <w:t>Assistere le entità produttive e trasformative proponendo i risultati delle tecnologie innovative e le modalità della loro adozione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C12. </w:t>
            </w:r>
            <w:r w:rsidR="0079625B" w:rsidRPr="00DF114C">
              <w:rPr>
                <w:color w:val="000000"/>
                <w:sz w:val="12"/>
                <w:szCs w:val="16"/>
              </w:rPr>
              <w:t>Proporre soluzioni tecniche di produzione e trasformazione idonee a conferire ai prodotti i caratteri di qualità e sicurezza coerenti con le normative nazionali e comunitarie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C13. </w:t>
            </w:r>
            <w:r w:rsidR="0079625B" w:rsidRPr="00DF114C">
              <w:rPr>
                <w:color w:val="000000"/>
                <w:sz w:val="12"/>
                <w:szCs w:val="16"/>
              </w:rPr>
              <w:t>Applicare le metodologie e le tecniche della gestione per progetti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DF114C" w:rsidRDefault="0010233D" w:rsidP="008B00F9">
            <w:pPr>
              <w:suppressAutoHyphens w:val="0"/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C14. </w:t>
            </w:r>
            <w:r w:rsidR="0079625B" w:rsidRPr="00DF114C">
              <w:rPr>
                <w:color w:val="000000"/>
                <w:sz w:val="12"/>
                <w:szCs w:val="16"/>
              </w:rPr>
              <w:t>Interpretare gli aspetti della multifunzionalità individuati dalle politiche comunitarie ed articolare le provvidenze previste per i processi adattativi e migliorativi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DF114C" w:rsidRDefault="0010233D" w:rsidP="008B00F9">
            <w:pPr>
              <w:suppressAutoHyphens w:val="0"/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C15. </w:t>
            </w:r>
            <w:r w:rsidR="0079625B" w:rsidRPr="00DF114C">
              <w:rPr>
                <w:color w:val="000000"/>
                <w:sz w:val="12"/>
                <w:szCs w:val="16"/>
              </w:rPr>
              <w:t>Collaborare con gli Enti locali che operano nel settore, con gli uffici del territorio, con le organizzazioni dei produttori, per attivare progetti di sviluppo rurale, di miglioramenti fondiari ed agrari e di protezione idrogeologica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C16. </w:t>
            </w:r>
            <w:r w:rsidR="0079625B" w:rsidRPr="00DF114C">
              <w:rPr>
                <w:color w:val="000000"/>
                <w:sz w:val="12"/>
                <w:szCs w:val="16"/>
              </w:rPr>
              <w:t>Favorire attività integrative delle aziende agrarie anche mediante la promozione di agriturismi, ecoturismi, turismo culturale e folkloristico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ind w:right="-496"/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C17. </w:t>
            </w:r>
            <w:r w:rsidR="0079625B" w:rsidRPr="00DF114C">
              <w:rPr>
                <w:color w:val="000000"/>
                <w:sz w:val="12"/>
                <w:szCs w:val="16"/>
              </w:rPr>
              <w:t>Definire le caratteristiche territoriali, ambientali e agro produttive di una zona attraverso l’utilizzazione delle carte tematiche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26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C18. </w:t>
            </w:r>
            <w:r w:rsidR="0079625B" w:rsidRPr="00DF114C">
              <w:rPr>
                <w:color w:val="000000"/>
                <w:sz w:val="12"/>
                <w:szCs w:val="16"/>
              </w:rPr>
              <w:t>Applicare metodologie per il controllo di qualità nei diversi processi e per la gestione della trasparenza, della tracciabilità e della rintracciabilità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C19. </w:t>
            </w:r>
            <w:r w:rsidR="0079625B" w:rsidRPr="00DF114C">
              <w:rPr>
                <w:color w:val="000000"/>
                <w:sz w:val="12"/>
                <w:szCs w:val="16"/>
              </w:rPr>
              <w:t>Organizzare attività di valorizzazione e commercializzazione delle produzioni agro-alimentari mediante le diverse forme di marketing, proponendo e adottando soluzioni per i problemi di logistica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C20. </w:t>
            </w:r>
            <w:r w:rsidR="0079625B" w:rsidRPr="00DF114C">
              <w:rPr>
                <w:color w:val="000000"/>
                <w:sz w:val="12"/>
                <w:szCs w:val="16"/>
              </w:rPr>
              <w:t>Valutare ipotesi diverse di valorizzazione dei prodotti attraverso tecniche di comparazione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C21. </w:t>
            </w:r>
            <w:r w:rsidR="0079625B" w:rsidRPr="00DF114C">
              <w:rPr>
                <w:color w:val="000000"/>
                <w:sz w:val="12"/>
                <w:szCs w:val="16"/>
              </w:rPr>
              <w:t>Promuovere azioni conformi alla normativa nazionale e comunitaria per la commercializzazione dei prodotti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  <w:tr w:rsidR="0079625B" w:rsidRPr="008B00F9" w:rsidTr="008B00F9">
        <w:trPr>
          <w:trHeight w:val="301"/>
        </w:trPr>
        <w:tc>
          <w:tcPr>
            <w:tcW w:w="7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DF114C" w:rsidRDefault="0010233D" w:rsidP="008B00F9">
            <w:pPr>
              <w:jc w:val="left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 xml:space="preserve">C22. </w:t>
            </w:r>
            <w:r w:rsidR="0079625B" w:rsidRPr="00DF114C">
              <w:rPr>
                <w:color w:val="000000"/>
                <w:sz w:val="12"/>
                <w:szCs w:val="16"/>
              </w:rPr>
              <w:t>Utilizzare i principali concetti relativi all’economia e all’organizzazione dei processi produttivi e servizi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625B" w:rsidRPr="008B00F9" w:rsidRDefault="0079625B" w:rsidP="008B0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7C640A" w:rsidRDefault="0079625B" w:rsidP="008B00F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625B" w:rsidRPr="008B00F9" w:rsidRDefault="0079625B" w:rsidP="0079625B">
            <w:pPr>
              <w:jc w:val="center"/>
              <w:rPr>
                <w:sz w:val="16"/>
                <w:szCs w:val="16"/>
              </w:rPr>
            </w:pPr>
          </w:p>
        </w:tc>
      </w:tr>
    </w:tbl>
    <w:p w:rsidR="00251958" w:rsidRDefault="00251958" w:rsidP="00251958">
      <w:pPr>
        <w:pStyle w:val="Default"/>
        <w:rPr>
          <w:rFonts w:ascii="Arial" w:hAnsi="Arial" w:cs="Arial"/>
          <w:b/>
          <w:bCs/>
          <w:color w:val="0A070B"/>
          <w:sz w:val="20"/>
        </w:rPr>
      </w:pPr>
    </w:p>
    <w:p w:rsidR="007C640A" w:rsidRDefault="007C640A" w:rsidP="00251958">
      <w:pPr>
        <w:pStyle w:val="Default"/>
        <w:rPr>
          <w:rFonts w:ascii="Arial" w:hAnsi="Arial" w:cs="Arial"/>
          <w:b/>
          <w:bCs/>
          <w:color w:val="0A070B"/>
          <w:sz w:val="20"/>
        </w:rPr>
      </w:pPr>
      <w:r>
        <w:rPr>
          <w:rFonts w:ascii="Arial" w:hAnsi="Arial" w:cs="Arial"/>
          <w:b/>
          <w:bCs/>
          <w:color w:val="0A070B"/>
          <w:sz w:val="20"/>
        </w:rPr>
        <w:t>Sezione B)</w:t>
      </w:r>
    </w:p>
    <w:tbl>
      <w:tblPr>
        <w:tblW w:w="1036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2"/>
        <w:gridCol w:w="1414"/>
        <w:gridCol w:w="160"/>
        <w:gridCol w:w="1569"/>
        <w:gridCol w:w="1485"/>
        <w:gridCol w:w="1796"/>
        <w:gridCol w:w="1477"/>
      </w:tblGrid>
      <w:tr w:rsidR="007C640A" w:rsidRPr="00251958" w:rsidTr="00CD5494">
        <w:trPr>
          <w:trHeight w:val="1332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835A38" w:rsidRDefault="007C640A" w:rsidP="007C640A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CONTESTO PREVALENTE DI APPRENDIMENTO E LIVELLO QNQ</w:t>
            </w:r>
            <w:r w:rsidRPr="00EC3608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9</w:t>
            </w:r>
          </w:p>
          <w:p w:rsidR="007C640A" w:rsidRPr="00835A38" w:rsidRDefault="007C640A" w:rsidP="00190481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</w:tc>
      </w:tr>
      <w:tr w:rsidR="007C640A" w:rsidRPr="00251958" w:rsidTr="00CD5494">
        <w:trPr>
          <w:trHeight w:val="301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COMPETENZE DI RIFERIMENTO ATTESE</w:t>
            </w:r>
            <w:r w:rsidRPr="00733D75">
              <w:rPr>
                <w:rFonts w:ascii="Calibri" w:hAnsi="Calibri" w:cs="Calibri"/>
                <w:b/>
                <w:color w:val="000000"/>
                <w:sz w:val="16"/>
                <w:szCs w:val="22"/>
                <w:vertAlign w:val="superscript"/>
                <w:lang w:eastAsia="it-IT"/>
              </w:rPr>
              <w:t>8</w:t>
            </w:r>
          </w:p>
          <w:p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 xml:space="preserve">in relazione alle </w:t>
            </w:r>
            <w:proofErr w:type="spellStart"/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Uda</w:t>
            </w:r>
            <w:proofErr w:type="spellEnd"/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 xml:space="preserve"> di riferimento</w:t>
            </w:r>
          </w:p>
          <w:p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CONOSCENZE ACQUISITE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835A38" w:rsidRDefault="007C640A" w:rsidP="00835A38">
            <w:pPr>
              <w:suppressAutoHyphens w:val="0"/>
              <w:jc w:val="left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ABILITÀ ACQUISITE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 AULA O LABORATORIO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STAGE/TIROCINIO NEL PCTO, OVVERO APPRENDISTATO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LIVELLO</w:t>
            </w:r>
          </w:p>
          <w:p w:rsidR="007C640A" w:rsidRPr="00835A38" w:rsidRDefault="007C640A" w:rsidP="00190481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</w:pPr>
            <w:r w:rsidRPr="00835A38">
              <w:rPr>
                <w:rFonts w:ascii="Calibri" w:hAnsi="Calibri" w:cs="Calibri"/>
                <w:b/>
                <w:color w:val="000000"/>
                <w:sz w:val="16"/>
                <w:szCs w:val="22"/>
                <w:lang w:eastAsia="it-IT"/>
              </w:rPr>
              <w:t>QNQ</w:t>
            </w:r>
          </w:p>
        </w:tc>
      </w:tr>
      <w:tr w:rsidR="007C640A" w:rsidRPr="00251958" w:rsidTr="00CD5494">
        <w:trPr>
          <w:trHeight w:val="3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7C640A" w:rsidRPr="00251958" w:rsidTr="00CD5494">
        <w:trPr>
          <w:trHeight w:val="301"/>
        </w:trPr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40A" w:rsidRPr="00251958" w:rsidRDefault="007C640A" w:rsidP="00190481">
            <w:pPr>
              <w:suppressAutoHyphens w:val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DF114C" w:rsidRDefault="00DF114C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7C640A" w:rsidRPr="007C640A" w:rsidRDefault="007C640A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7C640A">
        <w:rPr>
          <w:rFonts w:ascii="Arial" w:eastAsiaTheme="minorHAnsi" w:hAnsi="Arial" w:cs="Arial"/>
          <w:b/>
          <w:sz w:val="18"/>
          <w:szCs w:val="18"/>
          <w:lang w:eastAsia="en-US"/>
        </w:rPr>
        <w:t>Firma del Legale Rappresentante</w:t>
      </w:r>
    </w:p>
    <w:p w:rsidR="007C640A" w:rsidRDefault="007C640A" w:rsidP="007C640A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(dirigente scolastico </w:t>
      </w:r>
      <w:r>
        <w:rPr>
          <w:sz w:val="18"/>
          <w:szCs w:val="18"/>
        </w:rPr>
        <w:t xml:space="preserve">o </w:t>
      </w:r>
      <w:r>
        <w:rPr>
          <w:i/>
          <w:iCs/>
          <w:sz w:val="18"/>
          <w:szCs w:val="18"/>
        </w:rPr>
        <w:t xml:space="preserve">coordinatore delle attività educative </w:t>
      </w:r>
      <w:r>
        <w:rPr>
          <w:sz w:val="18"/>
          <w:szCs w:val="18"/>
        </w:rPr>
        <w:t xml:space="preserve">e </w:t>
      </w:r>
      <w:r>
        <w:rPr>
          <w:i/>
          <w:iCs/>
          <w:sz w:val="18"/>
          <w:szCs w:val="18"/>
        </w:rPr>
        <w:t>didattiche della scuola paritaria)</w:t>
      </w:r>
    </w:p>
    <w:p w:rsidR="002D441B" w:rsidRDefault="0027151D" w:rsidP="007C640A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Prof.ssa Cettina Ginebri</w:t>
      </w:r>
    </w:p>
    <w:p w:rsidR="00835A38" w:rsidRDefault="00835A38" w:rsidP="007C640A">
      <w:pPr>
        <w:pStyle w:val="Default"/>
        <w:jc w:val="center"/>
        <w:rPr>
          <w:i/>
          <w:iCs/>
          <w:sz w:val="18"/>
          <w:szCs w:val="18"/>
        </w:rPr>
      </w:pPr>
    </w:p>
    <w:p w:rsidR="00835A38" w:rsidRDefault="00835A38" w:rsidP="007C640A">
      <w:pPr>
        <w:pStyle w:val="Default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_________________________________</w:t>
      </w:r>
    </w:p>
    <w:p w:rsidR="00DF114C" w:rsidRDefault="00DF114C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/>
          <w:iCs/>
          <w:color w:val="000000"/>
          <w:sz w:val="18"/>
          <w:szCs w:val="18"/>
          <w:lang w:eastAsia="en-US"/>
        </w:rPr>
      </w:pPr>
    </w:p>
    <w:p w:rsidR="002D441B" w:rsidRDefault="002D441B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</w:p>
    <w:p w:rsidR="007C640A" w:rsidRDefault="007C640A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  <w:r w:rsidRPr="00DF114C"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  <w:t>LEGENDA</w:t>
      </w:r>
    </w:p>
    <w:p w:rsidR="002D441B" w:rsidRPr="00DF114C" w:rsidRDefault="002D441B" w:rsidP="007C640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iCs/>
          <w:color w:val="000000"/>
          <w:sz w:val="18"/>
          <w:szCs w:val="18"/>
          <w:lang w:eastAsia="en-US"/>
        </w:rPr>
      </w:pP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835A3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* </w:t>
      </w:r>
      <w:r w:rsidRPr="00835A38">
        <w:rPr>
          <w:rFonts w:eastAsiaTheme="minorHAnsi"/>
          <w:color w:val="000000"/>
          <w:sz w:val="18"/>
          <w:szCs w:val="18"/>
          <w:lang w:eastAsia="en-US"/>
        </w:rPr>
        <w:t>Il presente Certificato di competenze è rilasciato, a richiesta dell'interessato, per le finalità previste dall'articolo 1,</w:t>
      </w:r>
    </w:p>
    <w:p w:rsidR="007C640A" w:rsidRPr="00835A38" w:rsidRDefault="007C640A" w:rsidP="007C640A">
      <w:pPr>
        <w:pStyle w:val="Default"/>
        <w:rPr>
          <w:color w:val="0E0B10"/>
          <w:sz w:val="18"/>
          <w:szCs w:val="18"/>
        </w:rPr>
      </w:pPr>
      <w:r w:rsidRPr="00835A38">
        <w:rPr>
          <w:sz w:val="18"/>
          <w:szCs w:val="18"/>
        </w:rPr>
        <w:t>comma 2, del decreto del Ministro dell'istruzione del 24 agosto 2021, n</w:t>
      </w:r>
      <w:r w:rsidRPr="00835A38">
        <w:rPr>
          <w:color w:val="36363A"/>
          <w:sz w:val="18"/>
          <w:szCs w:val="18"/>
        </w:rPr>
        <w:t xml:space="preserve">. </w:t>
      </w:r>
      <w:r w:rsidRPr="00835A38">
        <w:rPr>
          <w:color w:val="0E0B10"/>
          <w:sz w:val="18"/>
          <w:szCs w:val="18"/>
        </w:rPr>
        <w:t>267.</w:t>
      </w:r>
    </w:p>
    <w:p w:rsidR="007C640A" w:rsidRPr="00835A38" w:rsidRDefault="007C640A" w:rsidP="007C640A">
      <w:pPr>
        <w:pStyle w:val="Default"/>
        <w:rPr>
          <w:color w:val="0E0B10"/>
          <w:sz w:val="18"/>
          <w:szCs w:val="18"/>
        </w:rPr>
      </w:pP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1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Indicare il codice ATECO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dell'attività economica cui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fa riferimento </w:t>
      </w:r>
      <w:r w:rsidRPr="00835A38">
        <w:rPr>
          <w:rFonts w:ascii="Arial" w:eastAsiaTheme="minorHAnsi" w:hAnsi="Arial" w:cs="Arial"/>
          <w:i/>
          <w:iCs/>
          <w:color w:val="0E0B10"/>
          <w:sz w:val="18"/>
          <w:szCs w:val="18"/>
          <w:lang w:eastAsia="en-US"/>
        </w:rPr>
        <w:t xml:space="preserve">il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percorso formativo declinato dall'istituzione scolastica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565458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 relazione all'indirizzo di studio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 xml:space="preserve">,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eventualmente esplicitata a livello di 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"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sezione"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"divisione"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>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2. Indicare il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Settore Economico Professionale correlato al profilo di uscita dell'indirizzo di studio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al percorso formativo.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3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Indicare 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l per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odo, espresso in mese/anno di avv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mese/anno di conclusione del percorso di apprendimento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o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frazione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565458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dello stesso, anche per passaggio ad altro sistema formativo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>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36363A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4</w:t>
      </w:r>
      <w:r w:rsidRPr="00835A38">
        <w:rPr>
          <w:rFonts w:eastAsiaTheme="minorHAnsi"/>
          <w:i/>
          <w:iCs/>
          <w:color w:val="565458"/>
          <w:sz w:val="18"/>
          <w:szCs w:val="18"/>
          <w:lang w:eastAsia="en-US"/>
        </w:rPr>
        <w:t xml:space="preserve">.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Indicare l'ultima annualità di percorso frequentata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superata con successo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>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5. Riportare nei riquadri gl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i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enunciat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 xml:space="preserve">i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sintet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ci dei r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sultati di apprendimento in term</w:t>
      </w:r>
      <w:r w:rsidRPr="00835A38">
        <w:rPr>
          <w:rFonts w:eastAsiaTheme="minorHAnsi"/>
          <w:i/>
          <w:iCs/>
          <w:color w:val="27272B"/>
          <w:sz w:val="18"/>
          <w:szCs w:val="18"/>
          <w:lang w:eastAsia="en-US"/>
        </w:rPr>
        <w:t>i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ni di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>competenze</w:t>
      </w:r>
      <w:r w:rsidRPr="00835A38">
        <w:rPr>
          <w:rFonts w:eastAsiaTheme="minorHAnsi"/>
          <w:i/>
          <w:iCs/>
          <w:color w:val="36363A"/>
          <w:sz w:val="18"/>
          <w:szCs w:val="18"/>
          <w:lang w:eastAsia="en-US"/>
        </w:rPr>
        <w:t xml:space="preserve">,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ovvero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>abilità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>e</w:t>
      </w:r>
      <w:r w:rsidR="00835A38" w:rsidRPr="00835A38">
        <w:rPr>
          <w:rFonts w:eastAsiaTheme="minorHAnsi"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b/>
          <w:i/>
          <w:iCs/>
          <w:color w:val="0E0B10"/>
          <w:sz w:val="18"/>
          <w:szCs w:val="18"/>
          <w:lang w:eastAsia="en-US"/>
        </w:rPr>
        <w:t xml:space="preserve">conoscenze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effettivamente </w:t>
      </w:r>
      <w:r w:rsidRPr="00835A38">
        <w:rPr>
          <w:rFonts w:eastAsiaTheme="minorHAnsi"/>
          <w:color w:val="0E0B10"/>
          <w:sz w:val="18"/>
          <w:szCs w:val="18"/>
          <w:lang w:eastAsia="en-US"/>
        </w:rPr>
        <w:t xml:space="preserve">e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complessivamente acquisite dalla studentessa e dallo studente, facendo riferimento ai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traguardi intermedi declinati nel curricolo di classe e nel curricolo </w:t>
      </w:r>
      <w:r w:rsidR="00835A38"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personalizzat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o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, coerenti con i traguardi intermedi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indicati nelle Linee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guida, sia per l'Area generale,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sia per l'Area di indirizzo e con i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risultati di apprendimento riportati negli</w:t>
      </w:r>
      <w:r w:rsidR="00EC360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Allegati 1 e 2 del decreto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interministeriale 24 maggio 2018, n. 92.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6. Da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compilare nel caso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di 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raggiungimento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della competenza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nella sua interezza.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7. Indicare il contesto prevalente in cui lo studentessa/la studente ha acquisito le competenze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riferimento indicate e il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livello QNQ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corrispondente(Allegato 1, Tabella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 del decreto 8 gennaio 2018).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8. Da compilare nel caso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acquisizione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di elementi di competenza (abilità e conoscenze)e non della competenza nella sua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interezza. </w:t>
      </w:r>
      <w:r w:rsidR="00CD5C13">
        <w:rPr>
          <w:rFonts w:eastAsiaTheme="minorHAnsi"/>
          <w:i/>
          <w:iCs/>
          <w:color w:val="0E0B10"/>
          <w:sz w:val="18"/>
          <w:szCs w:val="18"/>
          <w:lang w:eastAsia="en-US"/>
        </w:rPr>
        <w:t>In questa caso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inserire nel campo l'enunciata della competenza/competenze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cui si riferiscono gli elementi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acquisiti.</w:t>
      </w:r>
    </w:p>
    <w:p w:rsidR="007C640A" w:rsidRPr="00835A38" w:rsidRDefault="007C640A" w:rsidP="007C640A">
      <w:pPr>
        <w:suppressAutoHyphens w:val="0"/>
        <w:autoSpaceDE w:val="0"/>
        <w:autoSpaceDN w:val="0"/>
        <w:adjustRightInd w:val="0"/>
        <w:jc w:val="left"/>
        <w:rPr>
          <w:rFonts w:eastAsiaTheme="minorHAnsi"/>
          <w:i/>
          <w:iCs/>
          <w:color w:val="0E0B10"/>
          <w:sz w:val="18"/>
          <w:szCs w:val="18"/>
          <w:lang w:eastAsia="en-US"/>
        </w:rPr>
      </w:pP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9. Indicare il contesto prevalente in cui lo studentessa/ lo studente ha acquisito le conoscenze</w:t>
      </w:r>
      <w:r w:rsid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 xml:space="preserve"> </w:t>
      </w:r>
      <w:r w:rsidRPr="00835A38">
        <w:rPr>
          <w:rFonts w:eastAsiaTheme="minorHAnsi"/>
          <w:i/>
          <w:iCs/>
          <w:color w:val="0E0B10"/>
          <w:sz w:val="18"/>
          <w:szCs w:val="18"/>
          <w:lang w:eastAsia="en-US"/>
        </w:rPr>
        <w:t>e/o le abilità indicate e il livello</w:t>
      </w:r>
    </w:p>
    <w:p w:rsidR="007C640A" w:rsidRDefault="007C640A" w:rsidP="007C640A">
      <w:pPr>
        <w:pStyle w:val="Default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QNQ</w:t>
      </w:r>
      <w:r w:rsid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 xml:space="preserve"> </w:t>
      </w: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corrispondente(decreto</w:t>
      </w:r>
      <w:r w:rsidR="00EC3608">
        <w:rPr>
          <w:rFonts w:ascii="Times New Roman" w:hAnsi="Times New Roman" w:cs="Times New Roman"/>
          <w:i/>
          <w:iCs/>
          <w:color w:val="0E0B10"/>
          <w:sz w:val="18"/>
          <w:szCs w:val="18"/>
        </w:rPr>
        <w:t xml:space="preserve"> </w:t>
      </w:r>
      <w:r w:rsidRPr="00835A38">
        <w:rPr>
          <w:rFonts w:ascii="Times New Roman" w:hAnsi="Times New Roman" w:cs="Times New Roman"/>
          <w:i/>
          <w:iCs/>
          <w:color w:val="0E0B10"/>
          <w:sz w:val="18"/>
          <w:szCs w:val="18"/>
        </w:rPr>
        <w:t>8 gennaio2018).</w:t>
      </w:r>
    </w:p>
    <w:p w:rsidR="00835A38" w:rsidRDefault="00835A38" w:rsidP="007C640A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</w:p>
    <w:p w:rsidR="00835A38" w:rsidRDefault="00835A38" w:rsidP="00835A38">
      <w:pPr>
        <w:pStyle w:val="Default"/>
        <w:jc w:val="center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</w:p>
    <w:p w:rsidR="00DF114C" w:rsidRDefault="00DF114C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</w:p>
    <w:p w:rsidR="00DF114C" w:rsidRDefault="00DF114C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</w:p>
    <w:p w:rsidR="00835A38" w:rsidRPr="00835A38" w:rsidRDefault="00835A38" w:rsidP="00835A38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B090D"/>
          <w:sz w:val="20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20"/>
          <w:lang w:eastAsia="en-US"/>
        </w:rPr>
        <w:t>GLOSSARIO</w:t>
      </w:r>
    </w:p>
    <w:p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COMPETENZA: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comprovata capacità di utilizzare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in situazioni di lavoro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di studio o nello sviluppo professionale e personale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un insieme strutturato di conoscenze e di abilità acquisite nei diversi contesti d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i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apprendimento formale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non formale o informale.</w:t>
      </w:r>
    </w:p>
    <w:p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APPRENDIMENTOFORMALE</w:t>
      </w:r>
      <w:r>
        <w:rPr>
          <w:rFonts w:ascii="Arial" w:eastAsiaTheme="minorHAnsi" w:hAnsi="Arial" w:cs="Arial"/>
          <w:color w:val="484448"/>
          <w:sz w:val="16"/>
          <w:szCs w:val="16"/>
          <w:lang w:eastAsia="en-US"/>
        </w:rPr>
        <w:t xml:space="preserve">: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apprendimento che si attua nel sistema di istruzione e formazione (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 aula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laborator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o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in attuazione dei Percorsi per le Competenze Trasversal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i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e per l'Orientamento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-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PCTO, in apprendistato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..</w:t>
      </w:r>
      <w:r>
        <w:rPr>
          <w:rFonts w:ascii="Arial" w:eastAsiaTheme="minorHAnsi" w:hAnsi="Arial" w:cs="Arial"/>
          <w:color w:val="333135"/>
          <w:sz w:val="16"/>
          <w:szCs w:val="16"/>
          <w:lang w:eastAsia="en-US"/>
        </w:rPr>
        <w:t>.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)</w:t>
      </w:r>
    </w:p>
    <w:p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0B090D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NON FORMALE</w:t>
      </w:r>
      <w:r>
        <w:rPr>
          <w:rFonts w:ascii="Arial" w:eastAsiaTheme="minorHAnsi" w:hAnsi="Arial" w:cs="Arial"/>
          <w:color w:val="484448"/>
          <w:sz w:val="16"/>
          <w:szCs w:val="16"/>
          <w:lang w:eastAsia="en-US"/>
        </w:rPr>
        <w:t xml:space="preserve">: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apprendimento </w:t>
      </w:r>
      <w:r>
        <w:rPr>
          <w:rFonts w:ascii="Arial" w:eastAsiaTheme="minorHAnsi" w:hAnsi="Arial" w:cs="Arial"/>
          <w:i/>
          <w:iCs/>
          <w:color w:val="0B090D"/>
          <w:sz w:val="16"/>
          <w:szCs w:val="16"/>
          <w:lang w:eastAsia="en-US"/>
        </w:rPr>
        <w:t xml:space="preserve">caratterizzato da una scelta intenzionale della persona,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che si real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 xml:space="preserve">zza al di fuori dei sistemi sopracitati, 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n ogni organismo che persegua scopi educativi e formativi, anche del volontar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ato, del servizio civile nazionale e del privato sociale e nelle imprese.</w:t>
      </w:r>
    </w:p>
    <w:p w:rsidR="00835A38" w:rsidRDefault="00835A38" w:rsidP="00835A38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color w:val="202023"/>
          <w:sz w:val="16"/>
          <w:szCs w:val="16"/>
          <w:lang w:eastAsia="en-US"/>
        </w:rPr>
      </w:pP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APPRENDIMENTO</w:t>
      </w:r>
      <w:r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 xml:space="preserve"> </w:t>
      </w:r>
      <w:r w:rsidRPr="00835A38">
        <w:rPr>
          <w:rFonts w:ascii="Arial" w:eastAsiaTheme="minorHAnsi" w:hAnsi="Arial" w:cs="Arial"/>
          <w:b/>
          <w:color w:val="0B090D"/>
          <w:sz w:val="16"/>
          <w:szCs w:val="16"/>
          <w:lang w:eastAsia="en-US"/>
        </w:rPr>
        <w:t>INFORMAL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E: apprendimento che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 xml:space="preserve">, </w:t>
      </w:r>
      <w:r>
        <w:rPr>
          <w:rFonts w:ascii="Arial" w:eastAsiaTheme="minorHAnsi" w:hAnsi="Arial" w:cs="Arial"/>
          <w:i/>
          <w:iCs/>
          <w:color w:val="0B090D"/>
          <w:sz w:val="16"/>
          <w:szCs w:val="16"/>
          <w:lang w:eastAsia="en-US"/>
        </w:rPr>
        <w:t xml:space="preserve">anche a prescindere da una scelta intenzionale 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della persona si realizza nello svolgimento di att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i</w:t>
      </w:r>
      <w:r>
        <w:rPr>
          <w:rFonts w:ascii="Arial" w:eastAsiaTheme="minorHAnsi" w:hAnsi="Arial" w:cs="Arial"/>
          <w:color w:val="0B090D"/>
          <w:sz w:val="16"/>
          <w:szCs w:val="16"/>
          <w:lang w:eastAsia="en-US"/>
        </w:rPr>
        <w:t>vità nelle situazioni di vita quotidiana e nelle interazioni che in essa hanno luogo</w:t>
      </w:r>
      <w:r>
        <w:rPr>
          <w:rFonts w:ascii="Arial" w:eastAsiaTheme="minorHAnsi" w:hAnsi="Arial" w:cs="Arial"/>
          <w:color w:val="202023"/>
          <w:sz w:val="16"/>
          <w:szCs w:val="16"/>
          <w:lang w:eastAsia="en-US"/>
        </w:rPr>
        <w:t>,</w:t>
      </w:r>
    </w:p>
    <w:p w:rsidR="00835A38" w:rsidRPr="00835A38" w:rsidRDefault="00835A38" w:rsidP="00835A38">
      <w:pPr>
        <w:pStyle w:val="Default"/>
        <w:jc w:val="both"/>
        <w:rPr>
          <w:rFonts w:ascii="Times New Roman" w:hAnsi="Times New Roman" w:cs="Times New Roman"/>
          <w:i/>
          <w:iCs/>
          <w:color w:val="0E0B10"/>
          <w:sz w:val="18"/>
          <w:szCs w:val="18"/>
        </w:rPr>
      </w:pPr>
      <w:r>
        <w:rPr>
          <w:rFonts w:ascii="Arial" w:hAnsi="Arial" w:cs="Arial"/>
          <w:color w:val="0B090D"/>
          <w:sz w:val="16"/>
          <w:szCs w:val="16"/>
        </w:rPr>
        <w:t>nell'ambito del contesto di lavoro</w:t>
      </w:r>
      <w:r>
        <w:rPr>
          <w:rFonts w:ascii="Arial" w:hAnsi="Arial" w:cs="Arial"/>
          <w:color w:val="202023"/>
          <w:sz w:val="16"/>
          <w:szCs w:val="16"/>
        </w:rPr>
        <w:t xml:space="preserve">, </w:t>
      </w:r>
      <w:r>
        <w:rPr>
          <w:rFonts w:ascii="Arial" w:hAnsi="Arial" w:cs="Arial"/>
          <w:color w:val="0B090D"/>
          <w:sz w:val="16"/>
          <w:szCs w:val="16"/>
        </w:rPr>
        <w:t>familiare e del tempo l</w:t>
      </w:r>
      <w:r>
        <w:rPr>
          <w:rFonts w:ascii="Arial" w:hAnsi="Arial" w:cs="Arial"/>
          <w:color w:val="202023"/>
          <w:sz w:val="16"/>
          <w:szCs w:val="16"/>
        </w:rPr>
        <w:t>i</w:t>
      </w:r>
      <w:r>
        <w:rPr>
          <w:rFonts w:ascii="Arial" w:hAnsi="Arial" w:cs="Arial"/>
          <w:color w:val="0B090D"/>
          <w:sz w:val="16"/>
          <w:szCs w:val="16"/>
        </w:rPr>
        <w:t>bero</w:t>
      </w:r>
      <w:r>
        <w:rPr>
          <w:rFonts w:ascii="Arial" w:hAnsi="Arial" w:cs="Arial"/>
          <w:color w:val="484448"/>
          <w:sz w:val="16"/>
          <w:szCs w:val="16"/>
        </w:rPr>
        <w:t>.</w:t>
      </w:r>
    </w:p>
    <w:sectPr w:rsidR="00835A38" w:rsidRPr="00835A38" w:rsidSect="00DF114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073B"/>
    <w:multiLevelType w:val="hybridMultilevel"/>
    <w:tmpl w:val="108C0FD8"/>
    <w:lvl w:ilvl="0" w:tplc="CC0EB74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C4"/>
    <w:rsid w:val="00025B18"/>
    <w:rsid w:val="00084F1C"/>
    <w:rsid w:val="0010233D"/>
    <w:rsid w:val="0014773D"/>
    <w:rsid w:val="00251958"/>
    <w:rsid w:val="0027151D"/>
    <w:rsid w:val="002766C4"/>
    <w:rsid w:val="00295A01"/>
    <w:rsid w:val="002D441B"/>
    <w:rsid w:val="00386569"/>
    <w:rsid w:val="003A59CD"/>
    <w:rsid w:val="004A5DCC"/>
    <w:rsid w:val="00674588"/>
    <w:rsid w:val="00733D75"/>
    <w:rsid w:val="0074458E"/>
    <w:rsid w:val="00782F21"/>
    <w:rsid w:val="0079625B"/>
    <w:rsid w:val="007C640A"/>
    <w:rsid w:val="00835A38"/>
    <w:rsid w:val="008B00F9"/>
    <w:rsid w:val="008F6A51"/>
    <w:rsid w:val="00A95BE9"/>
    <w:rsid w:val="00CD5494"/>
    <w:rsid w:val="00CD5C13"/>
    <w:rsid w:val="00D10D65"/>
    <w:rsid w:val="00D3174F"/>
    <w:rsid w:val="00DF114C"/>
    <w:rsid w:val="00E907B0"/>
    <w:rsid w:val="00EC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4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95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519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B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B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B18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64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95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25195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25B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5B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5B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s01100p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eis01100p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FDCAB-BD53-4E86-97B8-51E8C79A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 BARBITTA</dc:creator>
  <cp:lastModifiedBy>HP</cp:lastModifiedBy>
  <cp:revision>2</cp:revision>
  <cp:lastPrinted>2024-06-24T10:38:00Z</cp:lastPrinted>
  <dcterms:created xsi:type="dcterms:W3CDTF">2024-06-24T17:32:00Z</dcterms:created>
  <dcterms:modified xsi:type="dcterms:W3CDTF">2024-06-24T17:32:00Z</dcterms:modified>
</cp:coreProperties>
</file>