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32" w:after="0" w:line="240" w:lineRule="auto"/>
        <w:ind w:left="6443" w:right="0" w:firstLine="360" w:firstLineChars="15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61616"/>
          <w:sz w:val="24"/>
          <w:szCs w:val="24"/>
          <w:u w:val="none"/>
          <w:shd w:val="clear" w:fill="auto"/>
          <w:vertAlign w:val="baseline"/>
          <w:rtl w:val="0"/>
        </w:rPr>
        <w:t xml:space="preserve">Alla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F0F0F"/>
          <w:sz w:val="24"/>
          <w:szCs w:val="24"/>
          <w:u w:val="none"/>
          <w:shd w:val="clear" w:fill="auto"/>
          <w:vertAlign w:val="baseline"/>
          <w:rtl w:val="0"/>
        </w:rPr>
        <w:t>Famiglia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lang w:val="it-IT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188595</wp:posOffset>
                </wp:positionV>
                <wp:extent cx="1511300" cy="1270"/>
                <wp:effectExtent l="0" t="0" r="0" b="0"/>
                <wp:wrapTopAndBottom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/>
                          <a:ahLst/>
                          <a:cxnLst/>
                          <a:rect l="7449" t="297" r="9829" b="297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79" y="0"/>
                              </a:lnTo>
                            </a:path>
                          </a:pathLst>
                        </a:custGeom>
                        <a:noFill/>
                        <a:ln w="12197" cap="flat" cmpd="sng" algn="ctr">
                          <a:solidFill>
                            <a:srgbClr val="4F4F4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15.75pt;margin-top:14.85pt;height:0.1pt;width:119pt;mso-wrap-distance-bottom:0pt;mso-wrap-distance-top:0pt;z-index:251659264;mso-width-relative:page;mso-height-relative:page;" filled="f" stroked="t" coordsize="2380,1" o:gfxdata="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77zSk2QAAAAkBAAAPAAAA&#10;AAAAAAEAIAAAACIAAABkcnMvZG93bnJldi54bWxQSwECFAAUAAAACACHTuJA5ruzzRQCAABWBAAA&#10;DgAAAAAAAAABACAAAAAoAQAAZHJzL2Uyb0RvYy54bWxQSwUGAAAAAAYABgBZAQAArgUAAAAA&#10;" path="m0,0l2379,0e">
                <v:fill on="f" focussize="0,0"/>
                <v:stroke weight="0.960393700787402pt" color="#4F4F4F" miterlimit="8" joinstyle="miter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lang w:val="it-IT"/>
        </w:rPr>
        <w:t xml:space="preserve">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lang w:val="it-IT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lang w:val="it-IT"/>
        </w:rPr>
        <w:t xml:space="preserve">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353"/>
        </w:tabs>
        <w:spacing w:before="0" w:after="0" w:line="240" w:lineRule="auto"/>
        <w:ind w:left="11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val="clear" w:fill="auto"/>
          <w:vertAlign w:val="baseline"/>
          <w:rtl w:val="0"/>
        </w:rPr>
        <w:t xml:space="preserve">Oggetto: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Proposta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61616"/>
          <w:sz w:val="24"/>
          <w:szCs w:val="24"/>
          <w:u w:val="none"/>
          <w:shd w:val="clear" w:fill="auto"/>
          <w:vertAlign w:val="baseline"/>
          <w:rtl w:val="0"/>
        </w:rPr>
        <w:t xml:space="preserve">Programmazione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63636"/>
          <w:sz w:val="24"/>
          <w:szCs w:val="24"/>
          <w:u w:val="none"/>
          <w:shd w:val="clear" w:fill="auto"/>
          <w:vertAlign w:val="baseline"/>
          <w:rtl w:val="0"/>
        </w:rPr>
        <w:t xml:space="preserve">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Valutazione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E0E0E"/>
          <w:sz w:val="24"/>
          <w:szCs w:val="24"/>
          <w:u w:val="none"/>
          <w:shd w:val="clear" w:fill="auto"/>
          <w:vertAlign w:val="baseline"/>
          <w:rtl w:val="0"/>
        </w:rPr>
        <w:t>dell’alliev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E0E0E"/>
          <w:sz w:val="24"/>
          <w:szCs w:val="24"/>
          <w:u w:val="none"/>
          <w:shd w:val="clear" w:fill="auto"/>
          <w:vertAlign w:val="baseline"/>
          <w:rtl w:val="0"/>
          <w:lang w:val="it-IT"/>
        </w:rPr>
        <w:t>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E0E0E"/>
          <w:sz w:val="24"/>
          <w:szCs w:val="24"/>
          <w:u w:val="none"/>
          <w:shd w:val="clear" w:fill="auto"/>
          <w:vertAlign w:val="baseline"/>
          <w:rtl w:val="0"/>
        </w:rPr>
        <w:t>/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E0E0E"/>
          <w:sz w:val="24"/>
          <w:szCs w:val="24"/>
          <w:u w:val="none"/>
          <w:shd w:val="clear" w:fill="auto"/>
          <w:vertAlign w:val="baseline"/>
          <w:rtl w:val="0"/>
          <w:lang w:val="it-IT"/>
        </w:rPr>
        <w:t>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E0E0E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E0E0E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E0E0E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368"/>
          <w:tab w:val="left" w:pos="4602"/>
          <w:tab w:val="left" w:pos="8760"/>
        </w:tabs>
        <w:spacing w:before="0" w:after="0" w:line="360" w:lineRule="auto"/>
        <w:ind w:left="126" w:right="125" w:hanging="2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val="clear" w:fill="auto"/>
          <w:vertAlign w:val="baseline"/>
          <w:rtl w:val="0"/>
        </w:rPr>
        <w:t xml:space="preserve">Il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val="clear" w:fill="auto"/>
          <w:vertAlign w:val="baseline"/>
          <w:rtl w:val="0"/>
        </w:rPr>
        <w:t>Consigli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51515"/>
          <w:sz w:val="24"/>
          <w:szCs w:val="24"/>
          <w:u w:val="none"/>
          <w:shd w:val="clear" w:fill="auto"/>
          <w:vertAlign w:val="baseline"/>
          <w:rtl w:val="0"/>
        </w:rPr>
        <w:t xml:space="preserve">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val="clear" w:fill="auto"/>
          <w:vertAlign w:val="baseline"/>
          <w:rtl w:val="0"/>
        </w:rPr>
        <w:t xml:space="preserve">della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51515"/>
          <w:sz w:val="24"/>
          <w:szCs w:val="24"/>
          <w:u w:val="none"/>
          <w:shd w:val="clear" w:fill="auto"/>
          <w:vertAlign w:val="baseline"/>
          <w:rtl w:val="0"/>
        </w:rPr>
        <w:t>Classe____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151515"/>
          <w:sz w:val="24"/>
          <w:szCs w:val="24"/>
          <w:u w:val="none"/>
          <w:shd w:val="clear" w:fill="auto"/>
          <w:vertAlign w:val="baseline"/>
          <w:rtl w:val="0"/>
          <w:lang w:val="it-IT"/>
        </w:rPr>
        <w:t>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F1F1F"/>
          <w:sz w:val="24"/>
          <w:szCs w:val="24"/>
          <w:u w:val="none"/>
          <w:shd w:val="clear" w:fill="auto"/>
          <w:vertAlign w:val="baseline"/>
          <w:rtl w:val="0"/>
        </w:rPr>
        <w:t>sez.____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1F1F1F"/>
          <w:sz w:val="24"/>
          <w:szCs w:val="24"/>
          <w:u w:val="none"/>
          <w:shd w:val="clear" w:fill="auto"/>
          <w:vertAlign w:val="baseline"/>
          <w:rtl w:val="0"/>
          <w:lang w:val="it-IT"/>
        </w:rPr>
        <w:t>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F1F1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val="clear" w:fill="auto"/>
          <w:vertAlign w:val="baseline"/>
          <w:rtl w:val="0"/>
        </w:rPr>
        <w:t xml:space="preserve">dell’Istituto,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riunitosi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C0C0C"/>
          <w:sz w:val="24"/>
          <w:szCs w:val="24"/>
          <w:u w:val="none"/>
          <w:shd w:val="clear" w:fill="auto"/>
          <w:vertAlign w:val="baseline"/>
          <w:rtl w:val="0"/>
        </w:rPr>
        <w:t>in d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val="clear" w:fill="auto"/>
          <w:vertAlign w:val="baseline"/>
          <w:rtl w:val="0"/>
        </w:rPr>
        <w:t>ata_____________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val="clear" w:fill="auto"/>
          <w:vertAlign w:val="baseline"/>
          <w:rtl w:val="0"/>
        </w:rPr>
        <w:t xml:space="preserve">comunica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alla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81818"/>
          <w:sz w:val="24"/>
          <w:szCs w:val="24"/>
          <w:u w:val="none"/>
          <w:shd w:val="clear" w:fill="auto"/>
          <w:vertAlign w:val="baseline"/>
          <w:rtl w:val="0"/>
        </w:rPr>
        <w:t>famigl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val="clear" w:fill="auto"/>
          <w:vertAlign w:val="baseline"/>
          <w:rtl w:val="0"/>
        </w:rPr>
        <w:t xml:space="preserve">ia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dell’allievo/a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val="clear" w:fill="auto"/>
          <w:vertAlign w:val="baseline"/>
          <w:rtl w:val="0"/>
        </w:rPr>
        <w:t xml:space="preserve">in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D1D1D"/>
          <w:sz w:val="24"/>
          <w:szCs w:val="24"/>
          <w:u w:val="none"/>
          <w:shd w:val="clear" w:fill="auto"/>
          <w:vertAlign w:val="baseline"/>
          <w:rtl w:val="0"/>
        </w:rPr>
        <w:t xml:space="preserve">oggetto,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val="clear" w:fill="auto"/>
          <w:vertAlign w:val="baseline"/>
          <w:rtl w:val="0"/>
        </w:rPr>
        <w:t xml:space="preserve">che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intende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F0F0F"/>
          <w:sz w:val="24"/>
          <w:szCs w:val="24"/>
          <w:u w:val="none"/>
          <w:shd w:val="clear" w:fill="auto"/>
          <w:vertAlign w:val="baseline"/>
          <w:rtl w:val="0"/>
        </w:rPr>
        <w:t xml:space="preserve">adottare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C0C0C"/>
          <w:sz w:val="24"/>
          <w:szCs w:val="24"/>
          <w:u w:val="none"/>
          <w:shd w:val="clear" w:fill="auto"/>
          <w:vertAlign w:val="baseline"/>
          <w:rtl w:val="0"/>
        </w:rPr>
        <w:t xml:space="preserve">nei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val="clear" w:fill="auto"/>
          <w:vertAlign w:val="baseline"/>
          <w:rtl w:val="0"/>
        </w:rPr>
        <w:t xml:space="preserve">suoi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riguardi un percorso didattico di tipo: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368"/>
          <w:tab w:val="left" w:pos="4602"/>
          <w:tab w:val="left" w:pos="8760"/>
        </w:tabs>
        <w:spacing w:before="0" w:after="0" w:line="237" w:lineRule="auto"/>
        <w:ind w:left="126" w:right="125" w:hanging="2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480" w:lineRule="auto"/>
        <w:ind w:left="567" w:right="0" w:firstLine="36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Webdings" w:hAnsi="Webdings" w:eastAsia="Webdings" w:cs="Webding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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A. ordinario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480" w:lineRule="auto"/>
        <w:ind w:left="567" w:right="0" w:firstLine="36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Webdings" w:hAnsi="Webdings" w:eastAsia="Webdings" w:cs="Webding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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B. personalizzato (con prove equipollenti)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480" w:lineRule="auto"/>
        <w:ind w:left="0" w:right="0" w:firstLine="90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Webdings" w:hAnsi="Webdings" w:eastAsia="Webdings" w:cs="Webding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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C. differenziato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92" w:after="0" w:line="360" w:lineRule="auto"/>
        <w:ind w:left="162" w:right="194" w:hanging="1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51515"/>
          <w:sz w:val="24"/>
          <w:szCs w:val="24"/>
          <w:u w:val="none"/>
          <w:shd w:val="clear" w:fill="auto"/>
          <w:vertAlign w:val="baseline"/>
          <w:rtl w:val="0"/>
        </w:rPr>
        <w:t>La famigli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62626"/>
          <w:sz w:val="24"/>
          <w:szCs w:val="24"/>
          <w:u w:val="none"/>
          <w:shd w:val="clear" w:fill="auto"/>
          <w:vertAlign w:val="baseline"/>
          <w:rtl w:val="0"/>
        </w:rPr>
        <w:t xml:space="preserve">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43434"/>
          <w:sz w:val="24"/>
          <w:szCs w:val="24"/>
          <w:u w:val="none"/>
          <w:shd w:val="clear" w:fill="auto"/>
          <w:vertAlign w:val="baseline"/>
          <w:rtl w:val="0"/>
        </w:rPr>
        <w:t xml:space="preserve">è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81818"/>
          <w:sz w:val="24"/>
          <w:szCs w:val="24"/>
          <w:u w:val="none"/>
          <w:shd w:val="clear" w:fill="auto"/>
          <w:vertAlign w:val="baseline"/>
          <w:rtl w:val="0"/>
        </w:rPr>
        <w:t xml:space="preserve">invitata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62626"/>
          <w:sz w:val="24"/>
          <w:szCs w:val="24"/>
          <w:u w:val="none"/>
          <w:shd w:val="clear" w:fill="auto"/>
          <w:vertAlign w:val="baseline"/>
          <w:rtl w:val="0"/>
        </w:rPr>
        <w:t xml:space="preserve">ad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E0E0E"/>
          <w:sz w:val="24"/>
          <w:szCs w:val="24"/>
          <w:u w:val="single"/>
          <w:shd w:val="clear" w:fill="auto"/>
          <w:vertAlign w:val="baseline"/>
          <w:rtl w:val="0"/>
        </w:rPr>
        <w:t xml:space="preserve">esprimere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12121"/>
          <w:sz w:val="24"/>
          <w:szCs w:val="24"/>
          <w:u w:val="single"/>
          <w:shd w:val="clear" w:fill="auto"/>
          <w:vertAlign w:val="baseline"/>
          <w:rtl w:val="0"/>
        </w:rPr>
        <w:t>l’accettazione o il rifiuto alla proposta del C. di C.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61616"/>
          <w:sz w:val="24"/>
          <w:szCs w:val="24"/>
          <w:u w:val="none"/>
          <w:shd w:val="clear" w:fill="auto"/>
          <w:vertAlign w:val="baseline"/>
          <w:rtl w:val="0"/>
        </w:rPr>
        <w:t xml:space="preserve"> entro 5 giorni dalla data di invio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F0F0F"/>
          <w:sz w:val="24"/>
          <w:szCs w:val="24"/>
          <w:u w:val="none"/>
          <w:shd w:val="clear" w:fill="auto"/>
          <w:vertAlign w:val="baseline"/>
          <w:rtl w:val="0"/>
        </w:rPr>
        <w:t xml:space="preserve">utilizzando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C1C1C"/>
          <w:sz w:val="24"/>
          <w:szCs w:val="24"/>
          <w:u w:val="none"/>
          <w:shd w:val="clear" w:fill="auto"/>
          <w:vertAlign w:val="baseline"/>
          <w:rtl w:val="0"/>
        </w:rPr>
        <w:t xml:space="preserve">il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61616"/>
          <w:sz w:val="24"/>
          <w:szCs w:val="24"/>
          <w:u w:val="none"/>
          <w:shd w:val="clear" w:fill="auto"/>
          <w:vertAlign w:val="baseline"/>
          <w:rtl w:val="0"/>
        </w:rPr>
        <w:t xml:space="preserve">modulo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C0C0C"/>
          <w:sz w:val="24"/>
          <w:szCs w:val="24"/>
          <w:u w:val="none"/>
          <w:shd w:val="clear" w:fill="auto"/>
          <w:vertAlign w:val="baseline"/>
          <w:rtl w:val="0"/>
        </w:rPr>
        <w:t>allegato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61616"/>
          <w:sz w:val="24"/>
          <w:szCs w:val="24"/>
          <w:u w:val="none"/>
          <w:shd w:val="clear" w:fill="auto"/>
          <w:vertAlign w:val="baseline"/>
          <w:rtl w:val="0"/>
        </w:rPr>
        <w:t xml:space="preserve">. Eventuali </w:t>
      </w:r>
      <w:r>
        <w:rPr>
          <w:color w:val="1A1A1A"/>
          <w:sz w:val="24"/>
          <w:szCs w:val="24"/>
          <w:rtl w:val="0"/>
        </w:rPr>
        <w:t>u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val="clear" w:fill="auto"/>
          <w:vertAlign w:val="baseline"/>
          <w:rtl w:val="0"/>
        </w:rPr>
        <w:t xml:space="preserve">lteriori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val="clear" w:fill="auto"/>
          <w:vertAlign w:val="baseline"/>
          <w:rtl w:val="0"/>
        </w:rPr>
        <w:t>c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61616"/>
          <w:sz w:val="24"/>
          <w:szCs w:val="24"/>
          <w:u w:val="none"/>
          <w:shd w:val="clear" w:fill="auto"/>
          <w:vertAlign w:val="baseline"/>
          <w:rtl w:val="0"/>
        </w:rPr>
        <w:t xml:space="preserve">hiarimenti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C1C1C"/>
          <w:sz w:val="24"/>
          <w:szCs w:val="24"/>
          <w:u w:val="none"/>
          <w:shd w:val="clear" w:fill="auto"/>
          <w:vertAlign w:val="baseline"/>
          <w:rtl w:val="0"/>
        </w:rPr>
        <w:t xml:space="preserve">saranno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81818"/>
          <w:sz w:val="24"/>
          <w:szCs w:val="24"/>
          <w:u w:val="none"/>
          <w:shd w:val="clear" w:fill="auto"/>
          <w:vertAlign w:val="baseline"/>
          <w:rtl w:val="0"/>
        </w:rPr>
        <w:t xml:space="preserve">forniti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62626"/>
          <w:sz w:val="24"/>
          <w:szCs w:val="24"/>
          <w:u w:val="none"/>
          <w:shd w:val="clear" w:fill="auto"/>
          <w:vertAlign w:val="baseline"/>
          <w:rtl w:val="0"/>
        </w:rPr>
        <w:t xml:space="preserve">in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81818"/>
          <w:sz w:val="24"/>
          <w:szCs w:val="24"/>
          <w:u w:val="none"/>
          <w:shd w:val="clear" w:fill="auto"/>
          <w:vertAlign w:val="baseline"/>
          <w:rtl w:val="0"/>
        </w:rPr>
        <w:t xml:space="preserve">occasione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val="clear" w:fill="auto"/>
          <w:vertAlign w:val="baseline"/>
          <w:rtl w:val="0"/>
        </w:rPr>
        <w:t xml:space="preserve">della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F0F0F"/>
          <w:sz w:val="24"/>
          <w:szCs w:val="24"/>
          <w:u w:val="none"/>
          <w:shd w:val="clear" w:fill="auto"/>
          <w:vertAlign w:val="baseline"/>
          <w:rtl w:val="0"/>
        </w:rPr>
        <w:t xml:space="preserve">redazione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61616"/>
          <w:sz w:val="24"/>
          <w:szCs w:val="24"/>
          <w:u w:val="none"/>
          <w:shd w:val="clear" w:fill="auto"/>
          <w:vertAlign w:val="baseline"/>
          <w:rtl w:val="0"/>
        </w:rPr>
        <w:t xml:space="preserve">del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PEI.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360" w:lineRule="auto"/>
        <w:ind w:left="15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51515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15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51515"/>
          <w:sz w:val="24"/>
          <w:szCs w:val="24"/>
          <w:u w:val="none"/>
          <w:shd w:val="clear" w:fill="auto"/>
          <w:vertAlign w:val="baseline"/>
          <w:rtl w:val="0"/>
        </w:rPr>
        <w:t xml:space="preserve">Distinti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val="clear" w:fill="auto"/>
          <w:vertAlign w:val="baseline"/>
          <w:rtl w:val="0"/>
        </w:rPr>
        <w:t>saluti.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40" w:line="480" w:lineRule="auto"/>
        <w:ind w:right="0" w:firstLine="360" w:firstLineChars="15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Barcellona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81818"/>
          <w:sz w:val="24"/>
          <w:szCs w:val="24"/>
          <w:u w:val="none"/>
          <w:shd w:val="clear" w:fill="auto"/>
          <w:vertAlign w:val="baseline"/>
          <w:rtl w:val="0"/>
        </w:rPr>
        <w:t>P.G.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88" w:after="240" w:line="220" w:lineRule="auto"/>
        <w:ind w:left="5954" w:right="-1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32323"/>
          <w:sz w:val="24"/>
          <w:szCs w:val="24"/>
          <w:u w:val="none"/>
          <w:shd w:val="clear" w:fill="auto"/>
          <w:vertAlign w:val="baseline"/>
          <w:rtl w:val="0"/>
        </w:rPr>
        <w:t>I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val="clear" w:fill="auto"/>
          <w:vertAlign w:val="baseline"/>
          <w:rtl w:val="0"/>
        </w:rPr>
        <w:t xml:space="preserve">L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val="clear" w:fill="auto"/>
          <w:vertAlign w:val="baseline"/>
          <w:rtl w:val="0"/>
        </w:rPr>
        <w:t xml:space="preserve"> COORDINATORE DI CLASSE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36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Al Dirigente Scolastico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360"/>
        <w:jc w:val="right"/>
        <w:rPr>
          <w:rFonts w:ascii="d" w:hAnsi="d" w:eastAsia="d" w:cs="d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d" w:hAnsi="d" w:eastAsia="d" w:cs="d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dell’ IIS “ E. Ferrari” di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360"/>
        <w:jc w:val="right"/>
        <w:rPr>
          <w:rFonts w:ascii="d" w:hAnsi="d" w:eastAsia="d" w:cs="d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d" w:hAnsi="d" w:eastAsia="d" w:cs="d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Barcellona P.G.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40" w:right="6654" w:firstLine="51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40" w:right="6238" w:rightChars="0" w:firstLine="51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Webdings" w:hAnsi="Webdings" w:eastAsia="Webdings" w:cs="Webding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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Sede</w:t>
      </w:r>
      <w:r>
        <w:rPr>
          <w:rFonts w:hint="default"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IPSIA</w:t>
      </w:r>
      <w:r>
        <w:rPr>
          <w:rFonts w:hint="default"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Barcellona P.G.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40" w:right="6238" w:rightChars="0" w:firstLine="51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Webdings" w:hAnsi="Webdings" w:eastAsia="Webdings" w:cs="Webding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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Sede IPSAA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Barcellona P.G.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40" w:right="6654" w:firstLine="51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Webdings" w:hAnsi="Webdings" w:eastAsia="Webdings" w:cs="Webding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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Sede IPSAA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Milazzo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45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</w:t>
      </w:r>
      <w:r>
        <w:rPr>
          <w:rFonts w:ascii="Webdings" w:hAnsi="Webdings" w:eastAsia="Webdings" w:cs="Webding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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Sede IPSIA 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Pace del Mela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240" w:line="240" w:lineRule="auto"/>
        <w:ind w:left="0" w:leftChars="0" w:right="0" w:firstLine="0" w:firstLineChars="0"/>
        <w:jc w:val="left"/>
        <w:textAlignment w:val="auto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4F4F4F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4F4F4F"/>
          <w:sz w:val="24"/>
          <w:szCs w:val="24"/>
          <w:u w:val="none"/>
          <w:shd w:val="clear" w:fill="auto"/>
          <w:vertAlign w:val="baseline"/>
          <w:rtl w:val="0"/>
        </w:rPr>
        <w:t>Genitore 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707070"/>
          <w:sz w:val="24"/>
          <w:szCs w:val="24"/>
          <w:u w:val="none"/>
          <w:shd w:val="clear" w:fill="auto"/>
          <w:vertAlign w:val="baseline"/>
          <w:rtl w:val="0"/>
        </w:rPr>
        <w:t>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4F4F4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240" w:line="240" w:lineRule="auto"/>
        <w:ind w:left="0" w:leftChars="0" w:right="0" w:firstLine="0" w:firstLineChars="0"/>
        <w:jc w:val="left"/>
        <w:textAlignment w:val="auto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Il/La sottoscrit_   _________________________________________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_________________             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 qualità di_____________________________________________________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__________               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dell'allieva/o ________________________________________________________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>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               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iscritto alla classe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sez. 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Genitore 2: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it-IT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Il/ La sottoscritt_   _________________________________________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>________________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it-IT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  qualità di_____________________________________________________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>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it-IT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dell'allieva/o ___________________________________________________________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>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iscritto alla classe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sez. 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40" w:line="48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DICHIARO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Di Accettare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Di Rifiutare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368"/>
          <w:tab w:val="left" w:pos="4602"/>
          <w:tab w:val="left" w:pos="8760"/>
        </w:tabs>
        <w:spacing w:before="0" w:after="0" w:line="237" w:lineRule="auto"/>
        <w:ind w:left="0" w:right="125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La proposta del C.d.C sulla programmazione e valutazione didattica del proprio figlio/a 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368"/>
          <w:tab w:val="left" w:pos="4602"/>
          <w:tab w:val="left" w:pos="8760"/>
        </w:tabs>
        <w:spacing w:before="0" w:after="0" w:line="237" w:lineRule="auto"/>
        <w:ind w:left="0" w:right="125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quindi chiede di adottare  un percorso didattico di tipo: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368"/>
          <w:tab w:val="left" w:pos="4602"/>
          <w:tab w:val="left" w:pos="8760"/>
        </w:tabs>
        <w:spacing w:before="0" w:after="0" w:line="237" w:lineRule="auto"/>
        <w:ind w:left="126" w:right="125" w:hanging="2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480" w:lineRule="auto"/>
        <w:ind w:left="567" w:right="0" w:firstLine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Webdings" w:hAnsi="Webdings" w:eastAsia="Webdings" w:cs="Webding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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A. ordinario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480" w:lineRule="auto"/>
        <w:ind w:left="567" w:right="0" w:firstLine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Webdings" w:hAnsi="Webdings" w:eastAsia="Webdings" w:cs="Webding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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B. personalizzato (con prove equipollenti)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926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Webdings" w:hAnsi="Webdings" w:eastAsia="Webdings" w:cs="Webding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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C. differenziato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Data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360"/>
        <w:jc w:val="left"/>
        <w:rPr>
          <w:rFonts w:ascii="d" w:hAnsi="d" w:eastAsia="d" w:cs="d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it-IT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d" w:hAnsi="d" w:eastAsia="d" w:cs="d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d" w:hAnsi="d" w:eastAsia="d" w:cs="d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d" w:hAnsi="d" w:eastAsia="d" w:cs="d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d" w:hAnsi="d" w:eastAsia="d" w:cs="d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d" w:hAnsi="d" w:eastAsia="d" w:cs="d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d" w:hAnsi="d" w:eastAsia="d" w:cs="d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FIRMA</w:t>
      </w:r>
    </w:p>
    <w:sectPr>
      <w:headerReference r:id="rId3" w:type="default"/>
      <w:pgSz w:w="11906" w:h="16838"/>
      <w:pgMar w:top="1881" w:right="1134" w:bottom="1134" w:left="1134" w:header="709" w:footer="18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d" w:hAnsi="d" w:eastAsia="d" w:cs="d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tbl>
    <w:tblPr>
      <w:tblStyle w:val="13"/>
      <w:tblW w:w="9778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59"/>
      <w:gridCol w:w="3259"/>
      <w:gridCol w:w="326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vAlign w:val="top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819"/>
              <w:tab w:val="right" w:pos="9638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795020" cy="795020"/>
                <wp:effectExtent l="0" t="0" r="0" b="0"/>
                <wp:wrapSquare wrapText="bothSides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819"/>
              <w:tab w:val="right" w:pos="9638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0</wp:posOffset>
                </wp:positionV>
                <wp:extent cx="676275" cy="762000"/>
                <wp:effectExtent l="0" t="0" r="0" b="0"/>
                <wp:wrapSquare wrapText="bothSides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819"/>
              <w:tab w:val="right" w:pos="9638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0</wp:posOffset>
                </wp:positionV>
                <wp:extent cx="955675" cy="636905"/>
                <wp:effectExtent l="0" t="0" r="0" b="0"/>
                <wp:wrapSquare wrapText="bothSides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675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708"/>
        <w:tab w:val="center" w:pos="4819"/>
        <w:tab w:val="right" w:pos="9638"/>
      </w:tabs>
      <w:spacing w:before="60" w:after="60" w:line="240" w:lineRule="auto"/>
      <w:ind w:left="0" w:right="-208" w:firstLine="357"/>
      <w:jc w:val="center"/>
      <w:rPr>
        <w:rFonts w:ascii="Book Antiqua" w:hAnsi="Book Antiqua" w:eastAsia="Book Antiqua" w:cs="Book Antiqua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</w:pPr>
    <w:r>
      <w:rPr>
        <w:rFonts w:ascii="Book Antiqua" w:hAnsi="Book Antiqua" w:eastAsia="Book Antiqua" w:cs="Book Antiqua"/>
        <w:b w:val="0"/>
        <w:i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 xml:space="preserve">Istituto Superiore </w:t>
    </w:r>
    <w:r>
      <w:rPr>
        <w:rFonts w:ascii="Book Antiqua" w:hAnsi="Book Antiqua" w:eastAsia="Book Antiqua" w:cs="Book Antiqua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>“</w:t>
    </w:r>
    <w:r>
      <w:rPr>
        <w:rFonts w:ascii="Book Antiqua" w:hAnsi="Book Antiqua" w:eastAsia="Book Antiqua" w:cs="Book Antiqua"/>
        <w:b/>
        <w:i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>Enzo Ferrari</w:t>
    </w:r>
    <w:r>
      <w:rPr>
        <w:rFonts w:ascii="Book Antiqua" w:hAnsi="Book Antiqua" w:eastAsia="Book Antiqua" w:cs="Book Antiqua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>”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357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Vico Picardi  -  98051 Barcellona P.G. (Me)    -  </w:t>
    </w:r>
    <w:r>
      <w:rPr>
        <w:rFonts w:ascii="Wingdings" w:hAnsi="Wingdings" w:eastAsia="Wingdings" w:cs="Wingdings"/>
        <w:b w:val="0"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🕿</w:t>
    </w:r>
    <w:r>
      <w:rPr>
        <w:rFonts w:ascii="Calibri" w:hAnsi="Calibri" w:eastAsia="Calibri" w:cs="Calibri"/>
        <w:b w:val="0"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 (090) 9702516   -  </w:t>
    </w:r>
    <w:r>
      <w:rPr>
        <w:rFonts w:ascii="Wingdings 2" w:hAnsi="Wingdings 2" w:eastAsia="Wingdings 2" w:cs="Wingdings 2"/>
        <w:b w:val="0"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🖷</w:t>
    </w:r>
    <w:r>
      <w:rPr>
        <w:rFonts w:ascii="Calibri" w:hAnsi="Calibri" w:eastAsia="Calibri" w:cs="Calibri"/>
        <w:b w:val="0"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 (090) 9702515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357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Codice Fiscale 83000870838  –  Codice Ministeriale. MEIS01100P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Sedi associate:  I.P.S.I.A. di Barcellona P.G. – I.P.S.I.A di Pace del Mela -  I.P.S.A.A. di Barcellona P.G. -  I.P.S.A.A. di Milazzo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357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e-mail: </w:t>
    </w:r>
    <w:r>
      <w:fldChar w:fldCharType="begin"/>
    </w:r>
    <w:r>
      <w:instrText xml:space="preserve"> HYPERLINK "mailto:meis01100p@istruzione.it" \h </w:instrText>
    </w:r>
    <w:r>
      <w:fldChar w:fldCharType="separate"/>
    </w:r>
    <w:r>
      <w:rPr>
        <w:rFonts w:ascii="Calibri" w:hAnsi="Calibri" w:eastAsia="Calibri" w:cs="Calibri"/>
        <w:b/>
        <w:i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t>meis01100p@istruzione.it</w:t>
    </w:r>
    <w:r>
      <w:rPr>
        <w:rFonts w:ascii="Calibri" w:hAnsi="Calibri" w:eastAsia="Calibri" w:cs="Calibri"/>
        <w:b/>
        <w:i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fldChar w:fldCharType="end"/>
    </w:r>
    <w:r>
      <w:rPr>
        <w:rFonts w:ascii="Calibri" w:hAnsi="Calibri" w:eastAsia="Calibri" w:cs="Calibri"/>
        <w:b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 </w:t>
    </w:r>
    <w:r>
      <w:fldChar w:fldCharType="begin"/>
    </w:r>
    <w:r>
      <w:instrText xml:space="preserve"> HYPERLINK "mailto:meis01100p@pec.istruzione.it" \h </w:instrText>
    </w:r>
    <w:r>
      <w:fldChar w:fldCharType="separate"/>
    </w:r>
    <w:r>
      <w:rPr>
        <w:rFonts w:ascii="Calibri" w:hAnsi="Calibri" w:eastAsia="Calibri" w:cs="Calibri"/>
        <w:b/>
        <w:i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t>meis01100p@pec.istruzione.it</w:t>
    </w:r>
    <w:r>
      <w:rPr>
        <w:rFonts w:ascii="Calibri" w:hAnsi="Calibri" w:eastAsia="Calibri" w:cs="Calibri"/>
        <w:b/>
        <w:i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fldChar w:fldCharType="end"/>
    </w:r>
    <w:r>
      <w:rPr>
        <w:rFonts w:ascii="Calibri" w:hAnsi="Calibri" w:eastAsia="Calibri" w:cs="Calibri"/>
        <w:b w:val="0"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</w:t>
    </w:r>
    <w:r>
      <w:rPr>
        <w:rFonts w:ascii="Book Antiqua" w:hAnsi="Book Antiqua" w:eastAsia="Book Antiqua" w:cs="Book Antiqua"/>
        <w:b w:val="0"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</w:t>
    </w:r>
    <w:r>
      <w:fldChar w:fldCharType="begin"/>
    </w:r>
    <w:r>
      <w:instrText xml:space="preserve"> HYPERLINK "http://www.istitutoprofessionaleferrari.edu.it" \h </w:instrText>
    </w:r>
    <w:r>
      <w:fldChar w:fldCharType="separate"/>
    </w:r>
    <w:r>
      <w:rPr>
        <w:rFonts w:ascii="Book Antiqua" w:hAnsi="Book Antiqua" w:eastAsia="Book Antiqua" w:cs="Book Antiqua"/>
        <w:b w:val="0"/>
        <w:i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t>www.istitutoprofessionaleferrari.edu.it</w:t>
    </w:r>
    <w:r>
      <w:rPr>
        <w:rFonts w:ascii="Book Antiqua" w:hAnsi="Book Antiqua" w:eastAsia="Book Antiqua" w:cs="Book Antiqua"/>
        <w:b w:val="0"/>
        <w:i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C0B4BC5"/>
    <w:rsid w:val="391E1A42"/>
    <w:rsid w:val="7DCE60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2022-09-29T07:45:40Z</dcterms:created>
  <dc:creator>Maria</dc:creator>
  <cp:lastModifiedBy>Maria Sortino</cp:lastModifiedBy>
  <dcterms:modified xsi:type="dcterms:W3CDTF">2022-09-29T07:58:52Z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1036-11.2.0.11341</vt:lpwstr>
  </property>
  <property fmtid="{D5CDD505-2E9C-101B-9397-08002B2CF9AE}" pid="3" name="ICV">
    <vt:lpwstr>5E8F62CB24BB4ABBBAE6D1EE5F48B1E3</vt:lpwstr>
  </property>
</Properties>
</file>