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0E9" w:rsidRDefault="008C60E9" w:rsidP="008C60E9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 xml:space="preserve">PROGRAMMA 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>DI</w:t>
      </w:r>
      <w:proofErr w:type="spellEnd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 xml:space="preserve"> GEOGRAFIA</w:t>
      </w:r>
    </w:p>
    <w:p w:rsidR="008C60E9" w:rsidRDefault="008C60E9" w:rsidP="008C60E9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</w:pPr>
    </w:p>
    <w:p w:rsidR="006D15C5" w:rsidRDefault="008C60E9" w:rsidP="002E6F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C60E9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>UDA 1: Gli strumenti del geografo</w:t>
      </w:r>
    </w:p>
    <w:p w:rsidR="002E6F02" w:rsidRPr="002E6F02" w:rsidRDefault="002E6F02" w:rsidP="002E6F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C60E9" w:rsidRPr="002E6F02" w:rsidRDefault="008C60E9" w:rsidP="002E6F02">
      <w:pPr>
        <w:pStyle w:val="Paragrafoelenco"/>
        <w:numPr>
          <w:ilvl w:val="0"/>
          <w:numId w:val="3"/>
        </w:numPr>
        <w:spacing w:after="0" w:line="240" w:lineRule="auto"/>
        <w:ind w:right="41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E6F02">
        <w:rPr>
          <w:rFonts w:ascii="Arial" w:eastAsia="Times New Roman" w:hAnsi="Arial" w:cs="Arial"/>
          <w:color w:val="000000"/>
          <w:lang w:eastAsia="it-IT"/>
        </w:rPr>
        <w:t>Orientarsi sulla  terra: il reticolato  </w:t>
      </w:r>
    </w:p>
    <w:p w:rsidR="008C60E9" w:rsidRPr="008C60E9" w:rsidRDefault="008C60E9" w:rsidP="008C60E9">
      <w:pPr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C60E9">
        <w:rPr>
          <w:rFonts w:ascii="Arial" w:eastAsia="Times New Roman" w:hAnsi="Arial" w:cs="Arial"/>
          <w:color w:val="000000"/>
          <w:lang w:eastAsia="it-IT"/>
        </w:rPr>
        <w:t>geografico. </w:t>
      </w:r>
    </w:p>
    <w:p w:rsidR="008C60E9" w:rsidRPr="002E6F02" w:rsidRDefault="008C60E9" w:rsidP="002E6F02">
      <w:pPr>
        <w:pStyle w:val="Paragrafoelenco"/>
        <w:numPr>
          <w:ilvl w:val="0"/>
          <w:numId w:val="3"/>
        </w:numPr>
        <w:spacing w:after="0" w:line="240" w:lineRule="auto"/>
        <w:ind w:right="39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E6F02">
        <w:rPr>
          <w:rFonts w:ascii="Arial" w:eastAsia="Times New Roman" w:hAnsi="Arial" w:cs="Arial"/>
          <w:color w:val="000000"/>
          <w:lang w:eastAsia="it-IT"/>
        </w:rPr>
        <w:t>Cartografia e  informatica: vari tipi  di carte, sistemi  </w:t>
      </w:r>
    </w:p>
    <w:p w:rsidR="008C60E9" w:rsidRPr="002E6F02" w:rsidRDefault="008C60E9" w:rsidP="002E6F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C60E9">
        <w:rPr>
          <w:rFonts w:ascii="Arial" w:eastAsia="Times New Roman" w:hAnsi="Arial" w:cs="Arial"/>
          <w:color w:val="000000"/>
          <w:lang w:eastAsia="it-IT"/>
        </w:rPr>
        <w:t>informativi  geografici.</w:t>
      </w:r>
    </w:p>
    <w:p w:rsidR="008C60E9" w:rsidRDefault="008C60E9" w:rsidP="008C60E9">
      <w:pPr>
        <w:rPr>
          <w:rFonts w:ascii="Arial" w:eastAsia="Times New Roman" w:hAnsi="Arial" w:cs="Arial"/>
          <w:color w:val="000000"/>
          <w:lang w:eastAsia="it-IT"/>
        </w:rPr>
      </w:pPr>
    </w:p>
    <w:p w:rsidR="008C60E9" w:rsidRPr="008C60E9" w:rsidRDefault="008C60E9" w:rsidP="008C60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C60E9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>UDA 2: I climi e gli ambienti del pianeta Terra</w:t>
      </w:r>
    </w:p>
    <w:p w:rsidR="008C60E9" w:rsidRPr="002E6F02" w:rsidRDefault="008C60E9" w:rsidP="002E6F02">
      <w:pPr>
        <w:pStyle w:val="NormaleWeb"/>
        <w:numPr>
          <w:ilvl w:val="0"/>
          <w:numId w:val="2"/>
        </w:numPr>
        <w:spacing w:before="0" w:beforeAutospacing="0" w:after="0" w:afterAutospacing="0"/>
        <w:ind w:right="227"/>
        <w:rPr>
          <w:rFonts w:ascii="Arial" w:hAnsi="Arial" w:cs="Arial"/>
          <w:color w:val="000000"/>
          <w:sz w:val="22"/>
          <w:szCs w:val="22"/>
        </w:rPr>
      </w:pPr>
      <w:r w:rsidRPr="002E6F02">
        <w:rPr>
          <w:rFonts w:ascii="Arial" w:hAnsi="Arial" w:cs="Arial"/>
          <w:color w:val="000000"/>
          <w:sz w:val="22"/>
          <w:szCs w:val="22"/>
        </w:rPr>
        <w:t xml:space="preserve">I climi della Terra. </w:t>
      </w:r>
    </w:p>
    <w:p w:rsidR="008C60E9" w:rsidRDefault="008C60E9" w:rsidP="008C60E9">
      <w:pPr>
        <w:pStyle w:val="NormaleWeb"/>
        <w:spacing w:before="0" w:beforeAutospacing="0" w:after="0" w:afterAutospacing="0"/>
        <w:ind w:left="129" w:right="22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▪ Gli ambienti naturali della  Terra.</w:t>
      </w:r>
    </w:p>
    <w:p w:rsidR="008C60E9" w:rsidRDefault="008C60E9" w:rsidP="008C60E9">
      <w:pPr>
        <w:pStyle w:val="NormaleWeb"/>
        <w:spacing w:before="0" w:beforeAutospacing="0" w:after="0" w:afterAutospacing="0"/>
        <w:ind w:left="129" w:right="227"/>
        <w:rPr>
          <w:rFonts w:ascii="Arial" w:hAnsi="Arial" w:cs="Arial"/>
          <w:color w:val="000000"/>
          <w:sz w:val="22"/>
          <w:szCs w:val="22"/>
        </w:rPr>
      </w:pPr>
    </w:p>
    <w:p w:rsidR="008C60E9" w:rsidRPr="008C60E9" w:rsidRDefault="008C60E9" w:rsidP="002E6F02">
      <w:pPr>
        <w:pStyle w:val="NormaleWeb"/>
        <w:spacing w:before="0" w:beforeAutospacing="0" w:after="0" w:afterAutospacing="0"/>
        <w:ind w:right="227"/>
        <w:rPr>
          <w:rFonts w:ascii="Arial" w:hAnsi="Arial" w:cs="Arial"/>
          <w:color w:val="000000"/>
          <w:sz w:val="22"/>
          <w:szCs w:val="22"/>
        </w:rPr>
      </w:pPr>
    </w:p>
    <w:p w:rsidR="008C60E9" w:rsidRPr="008C60E9" w:rsidRDefault="008C60E9" w:rsidP="008C60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C60E9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>UDA 3: I popoli e le culture del mondo</w:t>
      </w:r>
    </w:p>
    <w:p w:rsidR="008C60E9" w:rsidRDefault="008C60E9" w:rsidP="002E6F02">
      <w:pPr>
        <w:pStyle w:val="NormaleWeb"/>
        <w:numPr>
          <w:ilvl w:val="0"/>
          <w:numId w:val="2"/>
        </w:numPr>
        <w:spacing w:before="0" w:beforeAutospacing="0" w:after="0" w:afterAutospacing="0"/>
        <w:ind w:right="48"/>
      </w:pPr>
      <w:r>
        <w:rPr>
          <w:rFonts w:ascii="Arial" w:hAnsi="Arial" w:cs="Arial"/>
          <w:color w:val="000000"/>
          <w:sz w:val="22"/>
          <w:szCs w:val="22"/>
        </w:rPr>
        <w:t>La struttura della  popolazione. </w:t>
      </w:r>
    </w:p>
    <w:p w:rsidR="008C60E9" w:rsidRDefault="008C60E9" w:rsidP="008C60E9">
      <w:pPr>
        <w:pStyle w:val="NormaleWeb"/>
        <w:spacing w:before="10" w:beforeAutospacing="0" w:after="0" w:afterAutospacing="0"/>
        <w:ind w:left="129" w:right="534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▪ Le migrazioni.  </w:t>
      </w:r>
    </w:p>
    <w:p w:rsidR="008C60E9" w:rsidRDefault="008C60E9" w:rsidP="008C60E9">
      <w:pPr>
        <w:pStyle w:val="NormaleWeb"/>
        <w:spacing w:before="10" w:beforeAutospacing="0" w:after="0" w:afterAutospacing="0"/>
        <w:ind w:left="129" w:right="534"/>
      </w:pPr>
      <w:r>
        <w:rPr>
          <w:rFonts w:ascii="Arial" w:hAnsi="Arial" w:cs="Arial"/>
          <w:color w:val="000000"/>
          <w:sz w:val="22"/>
          <w:szCs w:val="22"/>
        </w:rPr>
        <w:t>▪ Le migrazioni internazionali. </w:t>
      </w:r>
    </w:p>
    <w:p w:rsidR="008C60E9" w:rsidRDefault="008C60E9" w:rsidP="008C60E9">
      <w:pPr>
        <w:pStyle w:val="NormaleWeb"/>
        <w:spacing w:before="0" w:beforeAutospacing="0" w:after="0" w:afterAutospacing="0"/>
        <w:ind w:left="129"/>
      </w:pPr>
      <w:r>
        <w:rPr>
          <w:rFonts w:ascii="Arial" w:hAnsi="Arial" w:cs="Arial"/>
          <w:color w:val="000000"/>
          <w:sz w:val="22"/>
          <w:szCs w:val="22"/>
        </w:rPr>
        <w:t>▪ Il patrimonio linguistico.</w:t>
      </w:r>
    </w:p>
    <w:p w:rsidR="008C60E9" w:rsidRDefault="008C60E9" w:rsidP="008C60E9"/>
    <w:p w:rsidR="008C60E9" w:rsidRPr="002E6F02" w:rsidRDefault="008C60E9" w:rsidP="008C60E9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</w:pPr>
      <w:r w:rsidRPr="008C60E9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>UDA 4: Gli insediamenti e le città</w:t>
      </w:r>
    </w:p>
    <w:p w:rsidR="008C60E9" w:rsidRPr="008C60E9" w:rsidRDefault="008C60E9" w:rsidP="008C60E9">
      <w:pPr>
        <w:spacing w:after="0" w:line="240" w:lineRule="auto"/>
        <w:ind w:left="129" w:right="48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C60E9">
        <w:rPr>
          <w:rFonts w:ascii="Arial" w:eastAsia="Times New Roman" w:hAnsi="Arial" w:cs="Arial"/>
          <w:color w:val="000000"/>
          <w:lang w:eastAsia="it-IT"/>
        </w:rPr>
        <w:t>▪ Le grandi aree  urbane. </w:t>
      </w:r>
    </w:p>
    <w:p w:rsidR="008C60E9" w:rsidRDefault="008C60E9" w:rsidP="008C60E9">
      <w:pPr>
        <w:rPr>
          <w:rFonts w:ascii="Arial" w:eastAsia="Times New Roman" w:hAnsi="Arial" w:cs="Arial"/>
          <w:color w:val="000000"/>
          <w:lang w:eastAsia="it-IT"/>
        </w:rPr>
      </w:pPr>
      <w:r w:rsidRPr="008C60E9">
        <w:rPr>
          <w:rFonts w:ascii="Arial" w:eastAsia="Times New Roman" w:hAnsi="Arial" w:cs="Arial"/>
          <w:color w:val="000000"/>
          <w:lang w:eastAsia="it-IT"/>
        </w:rPr>
        <w:t>▪ Una fitta rete di vie  di comunicazione.</w:t>
      </w:r>
    </w:p>
    <w:p w:rsidR="002E6F02" w:rsidRDefault="002E6F02" w:rsidP="008C60E9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UDA 5: Globalizzazione e risorse</w:t>
      </w:r>
    </w:p>
    <w:p w:rsidR="002E6F02" w:rsidRDefault="002E6F02" w:rsidP="002E6F02">
      <w:pPr>
        <w:pStyle w:val="NormaleWeb"/>
        <w:numPr>
          <w:ilvl w:val="0"/>
          <w:numId w:val="2"/>
        </w:numPr>
        <w:spacing w:before="0" w:beforeAutospacing="0" w:after="0" w:afterAutospacing="0"/>
      </w:pPr>
      <w:r>
        <w:rPr>
          <w:rFonts w:ascii="Arial" w:hAnsi="Arial" w:cs="Arial"/>
          <w:color w:val="000000"/>
          <w:sz w:val="22"/>
          <w:szCs w:val="22"/>
        </w:rPr>
        <w:t>L’ONU. </w:t>
      </w:r>
    </w:p>
    <w:p w:rsidR="002E6F02" w:rsidRDefault="002E6F02" w:rsidP="002E6F02">
      <w:pPr>
        <w:pStyle w:val="NormaleWeb"/>
        <w:spacing w:before="0" w:beforeAutospacing="0" w:after="0" w:afterAutospacing="0"/>
        <w:ind w:left="129" w:right="4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▪ L’Unione Europea.  </w:t>
      </w:r>
    </w:p>
    <w:p w:rsidR="002E6F02" w:rsidRDefault="002E6F02" w:rsidP="002E6F02">
      <w:pPr>
        <w:pStyle w:val="NormaleWeb"/>
        <w:spacing w:before="0" w:beforeAutospacing="0" w:after="0" w:afterAutospacing="0"/>
        <w:ind w:left="129" w:right="47"/>
      </w:pPr>
      <w:r>
        <w:rPr>
          <w:rFonts w:ascii="Arial" w:hAnsi="Arial" w:cs="Arial"/>
          <w:color w:val="000000"/>
          <w:sz w:val="22"/>
          <w:szCs w:val="22"/>
        </w:rPr>
        <w:t>▪ La globalizzazione  economica. </w:t>
      </w:r>
    </w:p>
    <w:p w:rsidR="002E6F02" w:rsidRDefault="002E6F02" w:rsidP="002E6F02">
      <w:pPr>
        <w:pStyle w:val="NormaleWeb"/>
        <w:spacing w:before="7" w:beforeAutospacing="0" w:after="0" w:afterAutospacing="0"/>
        <w:ind w:left="129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▪ Sviluppo  economico e sviluppo umano</w:t>
      </w:r>
    </w:p>
    <w:p w:rsidR="002E6F02" w:rsidRDefault="002E6F02" w:rsidP="002E6F02">
      <w:pPr>
        <w:pStyle w:val="NormaleWeb"/>
        <w:spacing w:before="7" w:beforeAutospacing="0" w:after="0" w:afterAutospacing="0"/>
        <w:ind w:left="129"/>
        <w:rPr>
          <w:rFonts w:ascii="Arial" w:hAnsi="Arial" w:cs="Arial"/>
          <w:color w:val="000000"/>
          <w:sz w:val="22"/>
          <w:szCs w:val="22"/>
        </w:rPr>
      </w:pPr>
    </w:p>
    <w:p w:rsidR="002E6F02" w:rsidRDefault="002E6F02" w:rsidP="002E6F02">
      <w:pPr>
        <w:pStyle w:val="NormaleWeb"/>
        <w:spacing w:before="7" w:beforeAutospacing="0" w:after="0" w:afterAutospacing="0"/>
        <w:ind w:left="129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UDA 6: I settori economici e le produzioni</w:t>
      </w:r>
    </w:p>
    <w:p w:rsidR="002E6F02" w:rsidRDefault="002E6F02" w:rsidP="002E6F02">
      <w:pPr>
        <w:pStyle w:val="NormaleWeb"/>
        <w:spacing w:before="0" w:beforeAutospacing="0" w:after="0" w:afterAutospacing="0"/>
        <w:ind w:left="129"/>
      </w:pPr>
      <w:r>
        <w:rPr>
          <w:rFonts w:ascii="Arial" w:hAnsi="Arial" w:cs="Arial"/>
          <w:color w:val="000000"/>
          <w:sz w:val="22"/>
          <w:szCs w:val="22"/>
        </w:rPr>
        <w:t>▪ Il settore primario.  </w:t>
      </w:r>
    </w:p>
    <w:p w:rsidR="002E6F02" w:rsidRDefault="002E6F02" w:rsidP="002E6F02">
      <w:pPr>
        <w:pStyle w:val="NormaleWeb"/>
        <w:spacing w:before="0" w:beforeAutospacing="0" w:after="0" w:afterAutospacing="0"/>
        <w:ind w:left="129"/>
      </w:pPr>
      <w:r>
        <w:rPr>
          <w:rFonts w:ascii="Arial" w:hAnsi="Arial" w:cs="Arial"/>
          <w:color w:val="000000"/>
          <w:sz w:val="22"/>
          <w:szCs w:val="22"/>
        </w:rPr>
        <w:t>▪ Il settore secondario. </w:t>
      </w:r>
    </w:p>
    <w:p w:rsidR="002E6F02" w:rsidRDefault="002E6F02" w:rsidP="002E6F02">
      <w:pPr>
        <w:pStyle w:val="NormaleWeb"/>
        <w:spacing w:before="0" w:beforeAutospacing="0" w:after="0" w:afterAutospacing="0"/>
        <w:ind w:left="129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▪ Il settore terziario.</w:t>
      </w:r>
    </w:p>
    <w:p w:rsidR="002E6F02" w:rsidRDefault="002E6F02" w:rsidP="002E6F02">
      <w:pPr>
        <w:pStyle w:val="NormaleWeb"/>
        <w:spacing w:before="0" w:beforeAutospacing="0" w:after="0" w:afterAutospacing="0"/>
        <w:ind w:left="129"/>
        <w:rPr>
          <w:rFonts w:ascii="Arial" w:hAnsi="Arial" w:cs="Arial"/>
          <w:color w:val="000000"/>
          <w:sz w:val="22"/>
          <w:szCs w:val="22"/>
        </w:rPr>
      </w:pPr>
    </w:p>
    <w:p w:rsidR="002E6F02" w:rsidRDefault="002E6F02" w:rsidP="002E6F02">
      <w:pPr>
        <w:pStyle w:val="NormaleWeb"/>
        <w:spacing w:before="0" w:beforeAutospacing="0" w:after="0" w:afterAutospacing="0"/>
        <w:ind w:left="129"/>
      </w:pPr>
    </w:p>
    <w:p w:rsidR="002E6F02" w:rsidRDefault="002E6F02" w:rsidP="002E6F02">
      <w:pPr>
        <w:pStyle w:val="NormaleWeb"/>
        <w:spacing w:before="7" w:beforeAutospacing="0" w:after="0" w:afterAutospacing="0"/>
        <w:ind w:left="129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UDA 7: Risorse naturali e sviluppo sostenibile</w:t>
      </w:r>
    </w:p>
    <w:p w:rsidR="002E6F02" w:rsidRDefault="002E6F02" w:rsidP="002E6F02">
      <w:pPr>
        <w:pStyle w:val="NormaleWeb"/>
        <w:spacing w:before="7" w:beforeAutospacing="0" w:after="0" w:afterAutospacing="0"/>
        <w:ind w:left="129"/>
      </w:pPr>
      <w:r>
        <w:rPr>
          <w:rFonts w:ascii="Arial" w:hAnsi="Arial" w:cs="Arial"/>
          <w:color w:val="000000"/>
          <w:sz w:val="22"/>
          <w:szCs w:val="22"/>
        </w:rPr>
        <w:t> Le risorse naturali.</w:t>
      </w:r>
    </w:p>
    <w:p w:rsidR="002E6F02" w:rsidRDefault="002E6F02" w:rsidP="008C60E9"/>
    <w:sectPr w:rsidR="002E6F02" w:rsidSect="006D15C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C04185"/>
    <w:multiLevelType w:val="hybridMultilevel"/>
    <w:tmpl w:val="D4D44E7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564A4D"/>
    <w:multiLevelType w:val="hybridMultilevel"/>
    <w:tmpl w:val="BA4A1DD0"/>
    <w:lvl w:ilvl="0" w:tplc="04100005">
      <w:start w:val="1"/>
      <w:numFmt w:val="bullet"/>
      <w:lvlText w:val=""/>
      <w:lvlJc w:val="left"/>
      <w:pPr>
        <w:ind w:left="75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">
    <w:nsid w:val="58BE4164"/>
    <w:multiLevelType w:val="hybridMultilevel"/>
    <w:tmpl w:val="8F9273AC"/>
    <w:lvl w:ilvl="0" w:tplc="04100005">
      <w:start w:val="1"/>
      <w:numFmt w:val="bullet"/>
      <w:lvlText w:val=""/>
      <w:lvlJc w:val="left"/>
      <w:pPr>
        <w:ind w:left="9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8C60E9"/>
    <w:rsid w:val="002E6F02"/>
    <w:rsid w:val="006D15C5"/>
    <w:rsid w:val="008C6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D15C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8C60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2E6F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855457">
          <w:marLeft w:val="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84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8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192626">
          <w:marLeft w:val="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97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70258">
          <w:marLeft w:val="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31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799720">
          <w:marLeft w:val="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4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078264">
          <w:marLeft w:val="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07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133</Words>
  <Characters>762</Characters>
  <Application>Microsoft Office Word</Application>
  <DocSecurity>0</DocSecurity>
  <Lines>6</Lines>
  <Paragraphs>1</Paragraphs>
  <ScaleCrop>false</ScaleCrop>
  <Company/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</dc:creator>
  <cp:lastModifiedBy>Irene</cp:lastModifiedBy>
  <cp:revision>2</cp:revision>
  <dcterms:created xsi:type="dcterms:W3CDTF">2022-02-26T11:23:00Z</dcterms:created>
  <dcterms:modified xsi:type="dcterms:W3CDTF">2022-02-26T11:31:00Z</dcterms:modified>
</cp:coreProperties>
</file>