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782.0" w:type="dxa"/>
        <w:jc w:val="left"/>
        <w:tblInd w:w="70.0" w:type="pct"/>
        <w:tblLayout w:type="fixed"/>
        <w:tblLook w:val="0400"/>
      </w:tblPr>
      <w:tblGrid>
        <w:gridCol w:w="591"/>
        <w:gridCol w:w="2028"/>
        <w:gridCol w:w="5995"/>
        <w:gridCol w:w="6168"/>
        <w:tblGridChange w:id="0">
          <w:tblGrid>
            <w:gridCol w:w="591"/>
            <w:gridCol w:w="2028"/>
            <w:gridCol w:w="5995"/>
            <w:gridCol w:w="6168"/>
          </w:tblGrid>
        </w:tblGridChange>
      </w:tblGrid>
      <w:tr>
        <w:trPr>
          <w:cantSplit w:val="0"/>
          <w:trHeight w:val="285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2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UDA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3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TITOLO U.D.A.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0" w:val="nil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4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ABILITA' U.D.A.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0" w:val="nil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5">
            <w:pPr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CONOSCENZE U.D.A.</w:t>
            </w:r>
          </w:p>
        </w:tc>
      </w:tr>
      <w:tr>
        <w:trPr>
          <w:cantSplit w:val="0"/>
          <w:trHeight w:val="693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0" w:val="nil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0" w:val="nil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A">
            <w:pPr>
              <w:spacing w:after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cc" w:val="clear"/>
          </w:tcPr>
          <w:p w:rsidR="00000000" w:rsidDel="00000000" w:rsidP="00000000" w:rsidRDefault="00000000" w:rsidRPr="00000000" w14:paraId="0000000B">
            <w:pPr>
              <w:spacing w:after="0" w:line="240" w:lineRule="auto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Norme di primo soccorso in laboratorio. Vetreria e strumentazione di laboratorio 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cc" w:val="clear"/>
          </w:tcPr>
          <w:p w:rsidR="00000000" w:rsidDel="00000000" w:rsidP="00000000" w:rsidRDefault="00000000" w:rsidRPr="00000000" w14:paraId="0000000C">
            <w:pPr>
              <w:spacing w:after="0" w:line="240" w:lineRule="auto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Riconoscere ed interpretare i simboli di pericolosità </w:t>
              <w:br w:type="textWrapping"/>
              <w:t xml:space="preserve">- Acquisire familiarità con le attrezzature di laboratorio</w:t>
              <w:br w:type="textWrapping"/>
              <w:t xml:space="preserve">- Riconoscere l’importanza delle operazioni di misura per effettuare indagini quantitative.</w:t>
              <w:br w:type="textWrapping"/>
              <w:t xml:space="preserve">- Conoscere i principali tipi di misura (diretta e indiretta).</w:t>
              <w:br w:type="textWrapping"/>
              <w:t xml:space="preserve">- Distinguere caratteristiche di uno strumento di misura (portata e sensibilità)</w:t>
              <w:br w:type="textWrapping"/>
              <w:t xml:space="preserve">-Saper utilizzare gli attrezzi da lavoro sia in azienda agraria che in laboratorio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cc" w:val="clear"/>
          </w:tcPr>
          <w:p w:rsidR="00000000" w:rsidDel="00000000" w:rsidP="00000000" w:rsidRDefault="00000000" w:rsidRPr="00000000" w14:paraId="0000000D">
            <w:pPr>
              <w:spacing w:after="0" w:line="240" w:lineRule="auto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- Norme di comportamento</w:t>
              <w:br w:type="textWrapping"/>
              <w:t xml:space="preserve">- Sicurezza nell'uso delle sostanze chimiche</w:t>
              <w:br w:type="textWrapping"/>
              <w:t xml:space="preserve">tossici.</w:t>
              <w:br w:type="textWrapping"/>
              <w:t xml:space="preserve">- Conoscere la simbologia di sicurezza dei prodotti chimici.</w:t>
              <w:br w:type="textWrapping"/>
              <w:t xml:space="preserve">- conoscere  vetreria  e strumentazione  da laboratorio</w:t>
            </w:r>
          </w:p>
        </w:tc>
      </w:tr>
      <w:tr>
        <w:trPr>
          <w:cantSplit w:val="0"/>
          <w:trHeight w:val="915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cc" w:val="clea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cc" w:val="clea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cc" w:val="clea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35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cc" w:val="clea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cc" w:val="clea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cc" w:val="clea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5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6">
            <w:pPr>
              <w:spacing w:after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cc" w:val="clear"/>
          </w:tcPr>
          <w:p w:rsidR="00000000" w:rsidDel="00000000" w:rsidP="00000000" w:rsidRDefault="00000000" w:rsidRPr="00000000" w14:paraId="00000017">
            <w:pPr>
              <w:spacing w:after="0" w:line="240" w:lineRule="auto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Lo studio delle piante: La botanica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cc" w:val="clear"/>
          </w:tcPr>
          <w:p w:rsidR="00000000" w:rsidDel="00000000" w:rsidP="00000000" w:rsidRDefault="00000000" w:rsidRPr="00000000" w14:paraId="00000018">
            <w:pPr>
              <w:spacing w:after="0" w:line="240" w:lineRule="auto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Riconoscere gli aspetti ecologici dei vegetali e dell'agricoltura nell'ambiente osservato</w:t>
              <w:br w:type="textWrapping"/>
              <w:t xml:space="preserve">Identificare e descrivere le principali componenti morfologiche dei vegetali (radice, fusto, foglia, fiore, frutti)</w:t>
              <w:br w:type="textWrapping"/>
              <w:t xml:space="preserve">Interpretare gli effetti agronomici delle principali fasi fisiologiche della pianta (fotosintesi, respirazione , traspirazione)</w:t>
              <w:br w:type="textWrapping"/>
              <w:t xml:space="preserve">riconoscere le principali colture agrarie e spontanee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cc" w:val="clear"/>
          </w:tcPr>
          <w:p w:rsidR="00000000" w:rsidDel="00000000" w:rsidP="00000000" w:rsidRDefault="00000000" w:rsidRPr="00000000" w14:paraId="00000019">
            <w:pPr>
              <w:spacing w:after="0" w:line="240" w:lineRule="auto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-Ruolo ecologico e sociale delle piante e dell'agricoltura</w:t>
              <w:br w:type="textWrapping"/>
              <w:t xml:space="preserve">-Cenni descrittivi della morfologia  della piante: Radice, foglia, fusto, fiore, frutto seme)</w:t>
              <w:br w:type="textWrapping"/>
              <w:t xml:space="preserve">-Cenni sui principali processi fisiologici</w:t>
              <w:br w:type="textWrapping"/>
              <w:t xml:space="preserve">-Cenni di sistematica vegetale</w:t>
            </w:r>
          </w:p>
        </w:tc>
      </w:tr>
      <w:tr>
        <w:trPr>
          <w:cantSplit w:val="0"/>
          <w:trHeight w:val="765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cc" w:val="clea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cc" w:val="clear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cc" w:val="clear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5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cc" w:val="clea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cc" w:val="clea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cc" w:val="clea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2">
            <w:pPr>
              <w:spacing w:after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cc" w:val="clear"/>
          </w:tcPr>
          <w:p w:rsidR="00000000" w:rsidDel="00000000" w:rsidP="00000000" w:rsidRDefault="00000000" w:rsidRPr="00000000" w14:paraId="00000023">
            <w:pPr>
              <w:spacing w:after="0" w:line="240" w:lineRule="auto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Le rilevazioni dei dati ambientali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cc" w:val="clear"/>
          </w:tcPr>
          <w:p w:rsidR="00000000" w:rsidDel="00000000" w:rsidP="00000000" w:rsidRDefault="00000000" w:rsidRPr="00000000" w14:paraId="00000024">
            <w:pPr>
              <w:spacing w:after="0" w:line="240" w:lineRule="auto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Saper utilizzare e leggere le strumentazioni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cc" w:val="clear"/>
          </w:tcPr>
          <w:p w:rsidR="00000000" w:rsidDel="00000000" w:rsidP="00000000" w:rsidRDefault="00000000" w:rsidRPr="00000000" w14:paraId="00000025">
            <w:pPr>
              <w:spacing w:after="0" w:line="240" w:lineRule="auto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Strumenti e misurazioni degli elementi climatici</w:t>
            </w:r>
          </w:p>
        </w:tc>
      </w:tr>
      <w:tr>
        <w:trPr>
          <w:cantSplit w:val="0"/>
          <w:trHeight w:val="645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cc" w:val="clea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cc" w:val="clea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cc" w:val="clea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cc" w:val="clea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cc" w:val="clea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cc" w:val="clea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E">
            <w:pPr>
              <w:spacing w:after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cc" w:val="clear"/>
          </w:tcPr>
          <w:p w:rsidR="00000000" w:rsidDel="00000000" w:rsidP="00000000" w:rsidRDefault="00000000" w:rsidRPr="00000000" w14:paraId="0000002F">
            <w:pPr>
              <w:spacing w:after="0" w:line="240" w:lineRule="auto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Campionamento del terreno e analisi fisico- chimico 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cc" w:val="clear"/>
          </w:tcPr>
          <w:p w:rsidR="00000000" w:rsidDel="00000000" w:rsidP="00000000" w:rsidRDefault="00000000" w:rsidRPr="00000000" w14:paraId="00000030">
            <w:pPr>
              <w:spacing w:after="0" w:line="240" w:lineRule="auto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Conoscere i metodi di campionamento del terreno;</w:t>
              <w:br w:type="textWrapping"/>
              <w:t xml:space="preserve">-Saper prelevare un campione di terreno</w:t>
              <w:br w:type="textWrapping"/>
              <w:t xml:space="preserve">-Saper determinare la percentuale dello scheletro e della terra fine di un campione di terreno;</w:t>
              <w:br w:type="textWrapping"/>
              <w:t xml:space="preserve">-Saper interpretare un analisi del suolo</w:t>
              <w:br w:type="textWrapping"/>
              <w:t xml:space="preserve">-Saper impostare un bilancio energetico del suolo</w:t>
              <w:br w:type="textWrapping"/>
              <w:t xml:space="preserve">-Saper attuare pratica di dosaggio e distribuzione dei fertilizzanti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cc" w:val="clear"/>
          </w:tcPr>
          <w:p w:rsidR="00000000" w:rsidDel="00000000" w:rsidP="00000000" w:rsidRDefault="00000000" w:rsidRPr="00000000" w14:paraId="00000031">
            <w:pPr>
              <w:spacing w:after="0" w:line="240" w:lineRule="auto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-Ambiente del suolo</w:t>
              <w:br w:type="textWrapping"/>
              <w:t xml:space="preserve">-Caratteristiche del suolo </w:t>
              <w:br w:type="textWrapping"/>
              <w:t xml:space="preserve">-Attrezzature per il prelievo dei campioni</w:t>
              <w:br w:type="textWrapping"/>
              <w:t xml:space="preserve">-Descrizione dei principali parametri fisico_chimico delle analisi</w:t>
              <w:br w:type="textWrapping"/>
              <w:t xml:space="preserve">-Principi su bilancio energetico del suolo</w:t>
              <w:br w:type="textWrapping"/>
              <w:t xml:space="preserve">-Principi di fertilizzazione ed uso dei concimi</w:t>
            </w:r>
          </w:p>
        </w:tc>
      </w:tr>
      <w:tr>
        <w:trPr>
          <w:cantSplit w:val="0"/>
          <w:trHeight w:val="675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cc" w:val="clear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cc" w:val="clear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cc" w:val="clea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cc" w:val="clear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cc" w:val="clea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cc" w:val="clea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A">
            <w:pPr>
              <w:spacing w:after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8"/>
                <w:szCs w:val="28"/>
                <w:rtl w:val="0"/>
              </w:rPr>
              <w:t xml:space="preserve">5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cc" w:val="clear"/>
          </w:tcPr>
          <w:p w:rsidR="00000000" w:rsidDel="00000000" w:rsidP="00000000" w:rsidRDefault="00000000" w:rsidRPr="00000000" w14:paraId="0000003B">
            <w:pPr>
              <w:spacing w:after="0" w:line="240" w:lineRule="auto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Cenni di Cartografia e agrimensura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cc" w:val="clear"/>
          </w:tcPr>
          <w:p w:rsidR="00000000" w:rsidDel="00000000" w:rsidP="00000000" w:rsidRDefault="00000000" w:rsidRPr="00000000" w14:paraId="0000003C">
            <w:pPr>
              <w:spacing w:after="0" w:line="240" w:lineRule="auto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Saper osservare ed interpretare i diversi tipi di cartografia, e tematismi, soprattutto catastali e igm</w:t>
              <w:br w:type="textWrapping"/>
              <w:t xml:space="preserve">misurazioni in mappa di distanze e disvivelli</w:t>
              <w:br w:type="textWrapping"/>
              <w:t xml:space="preserve">calcoli semplici di aree e pendenze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cc" w:val="clear"/>
          </w:tcPr>
          <w:p w:rsidR="00000000" w:rsidDel="00000000" w:rsidP="00000000" w:rsidRDefault="00000000" w:rsidRPr="00000000" w14:paraId="0000003D">
            <w:pPr>
              <w:spacing w:after="0" w:line="240" w:lineRule="auto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Scale di rappresentazione (scala di riduzione) cenni di agrimensura</w:t>
              <w:br w:type="textWrapping"/>
              <w:t xml:space="preserve">Catasto e carte catastali</w:t>
              <w:br w:type="textWrapping"/>
              <w:t xml:space="preserve">la rappresentazione e la tematizzazione per definire caratteristiche territoriali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cc" w:val="clea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cc" w:val="clear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cc" w:val="clea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cc" w:val="clea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cc" w:val="clea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cc" w:val="clea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6">
            <w:pPr>
              <w:spacing w:after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8"/>
                <w:szCs w:val="28"/>
                <w:rtl w:val="0"/>
              </w:rPr>
              <w:t xml:space="preserve">6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cc" w:val="clear"/>
          </w:tcPr>
          <w:p w:rsidR="00000000" w:rsidDel="00000000" w:rsidP="00000000" w:rsidRDefault="00000000" w:rsidRPr="00000000" w14:paraId="00000047">
            <w:pPr>
              <w:spacing w:after="0" w:line="240" w:lineRule="auto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Uso fitofarmaci e principi di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Fitopatologia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 applicata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cc" w:val="clear"/>
          </w:tcPr>
          <w:p w:rsidR="00000000" w:rsidDel="00000000" w:rsidP="00000000" w:rsidRDefault="00000000" w:rsidRPr="00000000" w14:paraId="00000048">
            <w:pPr>
              <w:spacing w:after="0" w:line="240" w:lineRule="auto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-Riconoscere, osservandole  le principali tipologia di avversità</w:t>
              <w:br w:type="textWrapping"/>
              <w:t xml:space="preserve">-Conoscere ed applicare le norme tecniche dell'uso dei fitofarmaci</w:t>
              <w:br w:type="textWrapping"/>
              <w:t xml:space="preserve">-Essere in grado di leggere ed interpretare le etichette</w:t>
              <w:br w:type="textWrapping"/>
              <w:t xml:space="preserve">-Saper dosare i vari tipi di interventi con fitofarmaci</w:t>
              <w:br w:type="textWrapping"/>
              <w:t xml:space="preserve"> 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cc" w:val="clear"/>
          </w:tcPr>
          <w:p w:rsidR="00000000" w:rsidDel="00000000" w:rsidP="00000000" w:rsidRDefault="00000000" w:rsidRPr="00000000" w14:paraId="00000049">
            <w:pPr>
              <w:spacing w:after="0" w:line="240" w:lineRule="auto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classificazione delle fitopatie principali patologie delle piante e loro riconoscimento</w:t>
              <w:br w:type="textWrapping"/>
              <w:t xml:space="preserve">uso delle sostanze per la difesa dell piante, e dosaggio dei vari prodotti fitoiatrici</w:t>
              <w:br w:type="textWrapping"/>
              <w:t xml:space="preserve">classificazione dei fitofarmaci e caratteri principali dei fitofarmaci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cc" w:val="clea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cc" w:val="clear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cc" w:val="clea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cc" w:val="clear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cc" w:val="clea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cc" w:val="clear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spacing w:after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8"/>
                <w:szCs w:val="28"/>
                <w:rtl w:val="0"/>
              </w:rPr>
              <w:t xml:space="preserve">7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cc" w:val="clear"/>
          </w:tcPr>
          <w:p w:rsidR="00000000" w:rsidDel="00000000" w:rsidP="00000000" w:rsidRDefault="00000000" w:rsidRPr="00000000" w14:paraId="00000053">
            <w:pPr>
              <w:spacing w:after="0" w:line="240" w:lineRule="auto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Riproduzione delle piante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cc" w:val="clear"/>
          </w:tcPr>
          <w:p w:rsidR="00000000" w:rsidDel="00000000" w:rsidP="00000000" w:rsidRDefault="00000000" w:rsidRPr="00000000" w14:paraId="00000054">
            <w:pPr>
              <w:spacing w:after="0" w:line="240" w:lineRule="auto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Conoscere e saper attuare le principali tecniche di propagazione in pieno campo in ambienti protetti ed in laboratorio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cc" w:val="clear"/>
          </w:tcPr>
          <w:p w:rsidR="00000000" w:rsidDel="00000000" w:rsidP="00000000" w:rsidRDefault="00000000" w:rsidRPr="00000000" w14:paraId="00000055">
            <w:pPr>
              <w:spacing w:after="0" w:line="240" w:lineRule="auto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analisi degli aspetti pratici dei vari tipi di propagazione delle piante (agamica e gamica)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cc" w:val="clea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cc" w:val="clea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cc" w:val="clea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cc" w:val="clear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cc" w:val="clear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cc" w:val="clea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5E">
            <w:pPr>
              <w:spacing w:after="0" w:line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spacing w:after="0" w:line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*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spacing w:after="0" w:line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1= PROVE SCRITTE  TRADIZIONALI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61">
            <w:pPr>
              <w:spacing w:after="0" w:line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2= PROVE SCRITTE STRUTTURATE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62">
            <w:pPr>
              <w:spacing w:after="0" w:line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63">
            <w:pPr>
              <w:spacing w:after="0" w:line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64">
            <w:pPr>
              <w:spacing w:after="0" w:line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3= PROVE SCRITTE SEMISTRUTTURATE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spacing w:after="0" w:line="240" w:lineRule="auto"/>
              <w:rPr>
                <w:rFonts w:ascii="Calibri" w:cs="Calibri" w:eastAsia="Calibri" w:hAnsi="Calibri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rtl w:val="0"/>
              </w:rPr>
              <w:t xml:space="preserve">4= PROVE ORALI</w:t>
            </w:r>
          </w:p>
        </w:tc>
      </w:tr>
    </w:tbl>
    <w:p w:rsidR="00000000" w:rsidDel="00000000" w:rsidP="00000000" w:rsidRDefault="00000000" w:rsidRPr="00000000" w14:paraId="00000066">
      <w:pPr>
        <w:rPr/>
      </w:pPr>
      <w:r w:rsidDel="00000000" w:rsidR="00000000" w:rsidRPr="00000000">
        <w:rPr>
          <w:rtl w:val="0"/>
        </w:rPr>
      </w:r>
    </w:p>
    <w:sectPr>
      <w:pgSz w:h="11906" w:w="16838" w:orient="landscape"/>
      <w:pgMar w:bottom="1134" w:top="1134" w:left="1134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ieip3zYpaCwLKVnbdalyaUIuHyw==">AMUW2mUFmU/MlB4kSK0Q/bDo20IaCD5Ce1NVM9VOsRqYe3a7unbDmpNJMNas9ldePu3eoKLrDdFwhDL5pp+9GyU5dVHG1ogBWORvOGu8i1t5QFZG0Wh2hM2qk2WXEzdSed/EK/P6wQOI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2022-02-21T09:47:00Z</dcterms:created>
  <dc:creator>DELL</dc:creator>
</cp:coreProperties>
</file>