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3B5" w:rsidRDefault="00C733B5">
      <w:r>
        <w:t xml:space="preserve">PROGRAMMA </w:t>
      </w:r>
      <w:proofErr w:type="spellStart"/>
      <w:r>
        <w:t>DI</w:t>
      </w:r>
      <w:proofErr w:type="spellEnd"/>
      <w:r>
        <w:t xml:space="preserve"> MATEMETICA II CLASSE</w:t>
      </w:r>
    </w:p>
    <w:p w:rsidR="00082436" w:rsidRDefault="00082436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38"/>
      </w:tblGrid>
      <w:tr w:rsidR="00C733B5" w:rsidRPr="00C733B5" w:rsidTr="00082436">
        <w:trPr>
          <w:trHeight w:val="85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33B5" w:rsidRPr="00C733B5" w:rsidRDefault="00C733B5" w:rsidP="00C733B5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I POLINOMI</w:t>
            </w: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: </w:t>
            </w:r>
          </w:p>
          <w:p w:rsidR="00C733B5" w:rsidRPr="00C733B5" w:rsidRDefault="00C733B5" w:rsidP="00C733B5">
            <w:pPr>
              <w:spacing w:before="13"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 polinomi e le operazioni con i  </w:t>
            </w:r>
          </w:p>
          <w:p w:rsidR="00C733B5" w:rsidRPr="00C733B5" w:rsidRDefault="00C733B5" w:rsidP="00C733B5">
            <w:pPr>
              <w:spacing w:before="1" w:after="0" w:line="240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polinomi </w:t>
            </w:r>
          </w:p>
          <w:p w:rsidR="00C733B5" w:rsidRPr="00C733B5" w:rsidRDefault="00C733B5" w:rsidP="00C733B5">
            <w:pPr>
              <w:spacing w:before="59" w:after="0" w:line="240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 prodotti notevoli</w:t>
            </w:r>
          </w:p>
        </w:tc>
      </w:tr>
      <w:tr w:rsidR="00C733B5" w:rsidRPr="00C733B5" w:rsidTr="00082436">
        <w:trPr>
          <w:trHeight w:val="170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33B5" w:rsidRPr="00C733B5" w:rsidRDefault="00C733B5" w:rsidP="0008243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 xml:space="preserve">LE EQUAZIONI E LE </w:t>
            </w: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DISEQUAZIONI LINEARI</w:t>
            </w: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: </w:t>
            </w:r>
          </w:p>
          <w:p w:rsidR="00C733B5" w:rsidRPr="00C733B5" w:rsidRDefault="00C733B5" w:rsidP="00C733B5">
            <w:pPr>
              <w:spacing w:before="11" w:after="0" w:line="240" w:lineRule="auto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equazioni </w:t>
            </w:r>
          </w:p>
          <w:p w:rsidR="00C733B5" w:rsidRPr="00C733B5" w:rsidRDefault="00C733B5" w:rsidP="00C733B5">
            <w:pPr>
              <w:spacing w:before="13" w:after="0" w:line="240" w:lineRule="auto"/>
              <w:ind w:left="149" w:right="316" w:hanging="3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equazioni equivalenti e i principi  di equivalenza </w:t>
            </w:r>
          </w:p>
          <w:p w:rsidR="00C733B5" w:rsidRPr="00C733B5" w:rsidRDefault="00C733B5" w:rsidP="00082436">
            <w:pPr>
              <w:spacing w:before="18" w:after="0" w:line="240" w:lineRule="auto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Equazioni determinate,  indeterminate, impossibili </w:t>
            </w:r>
          </w:p>
          <w:p w:rsidR="00C733B5" w:rsidRPr="00C733B5" w:rsidRDefault="00C733B5" w:rsidP="00C733B5">
            <w:pPr>
              <w:spacing w:before="8" w:after="0" w:line="240" w:lineRule="auto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disuguaglianze numeriche </w:t>
            </w:r>
          </w:p>
          <w:p w:rsidR="00C733B5" w:rsidRPr="00C733B5" w:rsidRDefault="00C733B5" w:rsidP="00C733B5">
            <w:pPr>
              <w:spacing w:before="18" w:after="0" w:line="240" w:lineRule="auto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disequazioni </w:t>
            </w:r>
          </w:p>
          <w:p w:rsidR="00C733B5" w:rsidRPr="00C733B5" w:rsidRDefault="00C733B5" w:rsidP="00C733B5">
            <w:pPr>
              <w:spacing w:before="25" w:after="0" w:line="240" w:lineRule="auto"/>
              <w:ind w:left="149" w:right="105" w:hanging="1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disequazioni equivalenti e i principi  di equivalenza Disequazioni sempre  verificate e disequazioni impossibili Risoluzione di problemi con equazioni  e disequazioni</w:t>
            </w:r>
          </w:p>
        </w:tc>
      </w:tr>
      <w:tr w:rsidR="00C733B5" w:rsidRPr="00C733B5" w:rsidTr="00082436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33B5" w:rsidRPr="00C733B5" w:rsidRDefault="00C733B5" w:rsidP="00082436">
            <w:pPr>
              <w:spacing w:after="0" w:line="240" w:lineRule="auto"/>
              <w:ind w:left="28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 xml:space="preserve">LA SCOMPOSIZIONE IN </w:t>
            </w: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FATTORI E LE FRAZIONI</w:t>
            </w: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ALGEBRICHE</w:t>
            </w: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: </w:t>
            </w:r>
          </w:p>
          <w:p w:rsidR="00C733B5" w:rsidRPr="00C733B5" w:rsidRDefault="00C733B5" w:rsidP="00C733B5">
            <w:pPr>
              <w:spacing w:before="52" w:after="0" w:line="240" w:lineRule="auto"/>
              <w:ind w:left="28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La scomposizione in </w:t>
            </w:r>
          </w:p>
          <w:p w:rsidR="00C733B5" w:rsidRPr="00C733B5" w:rsidRDefault="00C733B5" w:rsidP="00C733B5">
            <w:pPr>
              <w:spacing w:before="54" w:after="0" w:line="240" w:lineRule="auto"/>
              <w:ind w:left="28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fattori (vari metodi) </w:t>
            </w:r>
          </w:p>
          <w:p w:rsidR="00C733B5" w:rsidRPr="00C733B5" w:rsidRDefault="00C733B5" w:rsidP="00082436">
            <w:pPr>
              <w:spacing w:before="54" w:after="0" w:line="240" w:lineRule="auto"/>
              <w:ind w:left="28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frazioni algebriche e le operazioni con le frazioni  algebriche</w:t>
            </w:r>
          </w:p>
        </w:tc>
      </w:tr>
      <w:tr w:rsidR="00C733B5" w:rsidRPr="00C733B5" w:rsidTr="00082436">
        <w:trPr>
          <w:trHeight w:val="48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33B5" w:rsidRPr="00C733B5" w:rsidRDefault="00C733B5" w:rsidP="00082436">
            <w:pPr>
              <w:spacing w:after="0" w:line="240" w:lineRule="auto"/>
              <w:ind w:left="146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 xml:space="preserve">LE EQUAZIONI E LE </w:t>
            </w: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 </w:t>
            </w: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DISEQUAZIONI</w:t>
            </w: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: </w:t>
            </w:r>
          </w:p>
          <w:p w:rsidR="00C733B5" w:rsidRPr="00C733B5" w:rsidRDefault="00C733B5" w:rsidP="00C733B5">
            <w:pPr>
              <w:spacing w:before="116" w:after="0" w:line="240" w:lineRule="auto"/>
              <w:ind w:left="117" w:right="198" w:hanging="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Le equazioni e le disequazioni fratte, i  sistemi di disequazioni</w:t>
            </w:r>
          </w:p>
        </w:tc>
      </w:tr>
      <w:tr w:rsidR="00C733B5" w:rsidRPr="00C733B5" w:rsidTr="00082436">
        <w:trPr>
          <w:trHeight w:val="86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33B5" w:rsidRPr="00C733B5" w:rsidRDefault="00C733B5" w:rsidP="00C733B5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I SISTEMI LINEARI</w:t>
            </w: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: </w:t>
            </w:r>
          </w:p>
          <w:p w:rsidR="00C733B5" w:rsidRPr="00C733B5" w:rsidRDefault="00C733B5" w:rsidP="00C733B5">
            <w:pPr>
              <w:spacing w:before="88" w:after="0" w:line="240" w:lineRule="auto"/>
              <w:ind w:left="147" w:right="488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I sistemi di equazioni lineari (vari  metodi di risoluzione) </w:t>
            </w:r>
          </w:p>
          <w:p w:rsidR="00C733B5" w:rsidRPr="00C733B5" w:rsidRDefault="00C733B5" w:rsidP="00C733B5">
            <w:pPr>
              <w:spacing w:before="48" w:after="0" w:line="240" w:lineRule="auto"/>
              <w:ind w:left="147" w:right="581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it-IT"/>
              </w:rPr>
              <w:t>Sistemi determinati, impossibili,  indeterminati</w:t>
            </w:r>
          </w:p>
        </w:tc>
      </w:tr>
      <w:tr w:rsidR="00C733B5" w:rsidRPr="00C733B5" w:rsidTr="00082436">
        <w:trPr>
          <w:trHeight w:val="119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33B5" w:rsidRPr="00C733B5" w:rsidRDefault="00C733B5" w:rsidP="00C733B5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I NUMERI REALI E I RADICALI: L’insieme numerico R </w:t>
            </w:r>
          </w:p>
          <w:p w:rsidR="00C733B5" w:rsidRPr="00C733B5" w:rsidRDefault="00C733B5" w:rsidP="00C733B5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Il calcolo approssimato </w:t>
            </w:r>
          </w:p>
          <w:p w:rsidR="00C733B5" w:rsidRPr="00C733B5" w:rsidRDefault="00C733B5" w:rsidP="00C733B5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I radicali e i radicali simili </w:t>
            </w:r>
          </w:p>
          <w:p w:rsidR="00C733B5" w:rsidRPr="00C733B5" w:rsidRDefault="00C733B5" w:rsidP="00C733B5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Le operazioni e le espressioni con i  radicali </w:t>
            </w:r>
          </w:p>
          <w:p w:rsidR="00C733B5" w:rsidRPr="00C733B5" w:rsidRDefault="00C733B5" w:rsidP="00C733B5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Le potenze con esponente razionale</w:t>
            </w:r>
          </w:p>
        </w:tc>
      </w:tr>
      <w:tr w:rsidR="00C733B5" w:rsidRPr="00C733B5" w:rsidTr="00082436">
        <w:trPr>
          <w:trHeight w:val="166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33B5" w:rsidRDefault="00C733B5" w:rsidP="00082436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 xml:space="preserve">LE EQUAZIONI E LE  DISEQUAZIONI </w:t>
            </w:r>
            <w:proofErr w:type="spellStart"/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DI</w:t>
            </w:r>
            <w:proofErr w:type="spellEnd"/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 xml:space="preserve"> SECONDO  GRADO</w:t>
            </w:r>
          </w:p>
          <w:p w:rsidR="00082436" w:rsidRPr="00C733B5" w:rsidRDefault="00082436" w:rsidP="00082436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La forma normale di un’equazione di secondo grado </w:t>
            </w:r>
          </w:p>
          <w:p w:rsidR="00082436" w:rsidRPr="00C733B5" w:rsidRDefault="00082436" w:rsidP="00082436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La formula risolutiva di  </w:t>
            </w:r>
          </w:p>
          <w:p w:rsidR="00082436" w:rsidRPr="00C733B5" w:rsidRDefault="00082436" w:rsidP="00082436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un’equazione di secondo grado e la  formula ridotta </w:t>
            </w:r>
          </w:p>
          <w:p w:rsidR="00082436" w:rsidRPr="00C733B5" w:rsidRDefault="00082436" w:rsidP="00082436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Conoscere il concetto di  </w:t>
            </w:r>
          </w:p>
          <w:p w:rsidR="00082436" w:rsidRPr="00C733B5" w:rsidRDefault="00082436" w:rsidP="00082436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disequazione e i principi di  </w:t>
            </w:r>
          </w:p>
          <w:p w:rsidR="00082436" w:rsidRPr="00C733B5" w:rsidRDefault="00082436" w:rsidP="00082436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equivalenza </w:t>
            </w:r>
          </w:p>
          <w:p w:rsidR="00C733B5" w:rsidRPr="00C733B5" w:rsidRDefault="00082436" w:rsidP="00082436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Conoscere gli intervalli</w:t>
            </w:r>
          </w:p>
        </w:tc>
      </w:tr>
      <w:tr w:rsidR="00C733B5" w:rsidRPr="00C733B5" w:rsidTr="00082436">
        <w:trPr>
          <w:trHeight w:val="16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33B5" w:rsidRPr="00C733B5" w:rsidRDefault="00C733B5" w:rsidP="00C733B5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LA PROBABILITA’: </w:t>
            </w:r>
          </w:p>
          <w:p w:rsidR="00C733B5" w:rsidRPr="00C733B5" w:rsidRDefault="00C733B5" w:rsidP="00C733B5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Eventi certi, impossibili e aleatori  La probabilità di un evento secondo  la concezione classica </w:t>
            </w:r>
          </w:p>
          <w:p w:rsidR="00C733B5" w:rsidRPr="00C733B5" w:rsidRDefault="00C733B5" w:rsidP="00082436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L’evento unione e l’evento  intersezione di due eventi </w:t>
            </w:r>
          </w:p>
          <w:p w:rsidR="00C733B5" w:rsidRPr="00C733B5" w:rsidRDefault="00C733B5" w:rsidP="00082436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La probabilità della somma logica di  eventi per eventi compatibili e  incompatibili </w:t>
            </w:r>
          </w:p>
          <w:p w:rsidR="00C733B5" w:rsidRPr="00C733B5" w:rsidRDefault="00C733B5" w:rsidP="00C733B5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La probabilità condizionata </w:t>
            </w:r>
          </w:p>
          <w:p w:rsidR="00C733B5" w:rsidRPr="00C733B5" w:rsidRDefault="00C733B5" w:rsidP="00082436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La probabilità del prodotto logico di  eventi per eventi dipendenti e  indipendenti </w:t>
            </w:r>
          </w:p>
          <w:p w:rsidR="00C733B5" w:rsidRPr="00C733B5" w:rsidRDefault="00C733B5" w:rsidP="00C733B5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Le variabili aleatorie discrete e le  distribuzioni di probabilità </w:t>
            </w:r>
          </w:p>
          <w:p w:rsidR="00C733B5" w:rsidRPr="00C733B5" w:rsidRDefault="00C733B5" w:rsidP="00082436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La legge empirica del caso e la  probabilità statistica</w:t>
            </w:r>
          </w:p>
        </w:tc>
      </w:tr>
      <w:tr w:rsidR="00C733B5" w:rsidRPr="00C733B5" w:rsidTr="00082436">
        <w:trPr>
          <w:trHeight w:val="11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733B5" w:rsidRPr="00C733B5" w:rsidRDefault="00C733B5" w:rsidP="00C733B5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LA GEOMETRIA NEL PIANO E I  TRIANGOLI: </w:t>
            </w:r>
          </w:p>
          <w:p w:rsidR="00C733B5" w:rsidRPr="00C733B5" w:rsidRDefault="00C733B5" w:rsidP="00C733B5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Gli enti fondamentali della geometria  euclidea e il significato dei termini  postulato, assioma, definizione,  teorema, dimostrazione </w:t>
            </w:r>
          </w:p>
          <w:p w:rsidR="00C733B5" w:rsidRPr="00C733B5" w:rsidRDefault="00C733B5" w:rsidP="00C733B5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Le nozioni fondamentali di geometria  del piano </w:t>
            </w:r>
          </w:p>
          <w:p w:rsidR="00C733B5" w:rsidRPr="00C733B5" w:rsidRDefault="00C733B5" w:rsidP="00C733B5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</w:pPr>
            <w:r w:rsidRPr="00C733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it-IT"/>
              </w:rPr>
              <w:t>I triangoli e i criteri di congruenza  Parallelismo e perpendicolarità nel  piano</w:t>
            </w:r>
          </w:p>
        </w:tc>
      </w:tr>
    </w:tbl>
    <w:p w:rsidR="00C733B5" w:rsidRDefault="00C733B5"/>
    <w:sectPr w:rsidR="00C733B5" w:rsidSect="002C14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733B5"/>
    <w:rsid w:val="00082436"/>
    <w:rsid w:val="002C141A"/>
    <w:rsid w:val="00C73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14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C73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5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061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3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002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3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50041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2</cp:revision>
  <dcterms:created xsi:type="dcterms:W3CDTF">2022-03-02T07:23:00Z</dcterms:created>
  <dcterms:modified xsi:type="dcterms:W3CDTF">2022-03-02T07:27:00Z</dcterms:modified>
</cp:coreProperties>
</file>