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B6" w:rsidRDefault="004F7EB6">
      <w:r>
        <w:t xml:space="preserve">PROGRAMMA </w:t>
      </w:r>
      <w:proofErr w:type="spellStart"/>
      <w:r>
        <w:t>DI</w:t>
      </w:r>
      <w:proofErr w:type="spellEnd"/>
      <w:r>
        <w:t xml:space="preserve"> SCIENZE MOTORIE E SPORTIVE</w:t>
      </w:r>
    </w:p>
    <w:tbl>
      <w:tblPr>
        <w:tblW w:w="10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00"/>
        <w:gridCol w:w="2060"/>
        <w:gridCol w:w="4100"/>
      </w:tblGrid>
      <w:tr w:rsidR="004F7EB6" w:rsidRPr="00216875" w:rsidTr="00E50A0E">
        <w:trPr>
          <w:trHeight w:val="51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MODULO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ORD. ARGOMENTO</w:t>
            </w:r>
          </w:p>
        </w:tc>
        <w:tc>
          <w:tcPr>
            <w:tcW w:w="4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ARGOMENTO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Educazione alla salute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La buona alimentazione: i carburanti dell'organismo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Mangiare sano: la piramide alimentare</w:t>
            </w:r>
          </w:p>
        </w:tc>
      </w:tr>
      <w:tr w:rsidR="004F7EB6" w:rsidRPr="00216875" w:rsidTr="00E50A0E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I giochi sportivi con la racchetta e con la palla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Il tennis tavolo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La pallavolo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L'ABC del primo soccorso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I pericoli del movimento : traumi e alterazioni dell'apparato scheletrico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 xml:space="preserve">L'efficienza fisica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Lo stretching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Migliorare l'efficienza fisica con l'allenamento</w:t>
            </w:r>
          </w:p>
        </w:tc>
      </w:tr>
      <w:tr w:rsidR="004F7EB6" w:rsidRPr="00216875" w:rsidTr="00E50A0E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Le componenti funzionali ed attive dell'apparato locomotore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 'apparato scheletrico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L'apparato cardiocircolatorio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L'apparato muscolare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L'apparato respiratorio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Prevenire è meglio che curare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Il doping: la droga nello sport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L'attività fisica: una risorsa per la salute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Le dipendenze uccidono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Schema corporeo e processo corporeo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EB6" w:rsidRPr="00216875" w:rsidTr="00E50A0E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Coordinazione ed equilibrio</w:t>
            </w:r>
          </w:p>
        </w:tc>
      </w:tr>
      <w:tr w:rsidR="004F7EB6" w:rsidRPr="00216875" w:rsidTr="00E50A0E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7EB6" w:rsidRPr="00216875" w:rsidRDefault="004F7EB6" w:rsidP="00E50A0E">
            <w:pPr>
              <w:rPr>
                <w:rFonts w:ascii="Arial" w:hAnsi="Arial" w:cs="Arial"/>
                <w:sz w:val="20"/>
                <w:szCs w:val="20"/>
              </w:rPr>
            </w:pPr>
            <w:r w:rsidRPr="00216875">
              <w:rPr>
                <w:rFonts w:ascii="Arial" w:hAnsi="Arial" w:cs="Arial"/>
                <w:sz w:val="20"/>
                <w:szCs w:val="20"/>
              </w:rPr>
              <w:t>Gli assi e i piani del corpo: posizioni e movimenti</w:t>
            </w:r>
          </w:p>
        </w:tc>
      </w:tr>
    </w:tbl>
    <w:p w:rsidR="004F7EB6" w:rsidRDefault="004F7EB6" w:rsidP="004F7EB6"/>
    <w:sectPr w:rsidR="004F7EB6" w:rsidSect="00A02B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7EB6"/>
    <w:rsid w:val="004F7EB6"/>
    <w:rsid w:val="00A0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2B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2022-03-01T21:09:00Z</dcterms:created>
  <dcterms:modified xsi:type="dcterms:W3CDTF">2022-03-01T21:11:00Z</dcterms:modified>
</cp:coreProperties>
</file>